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2" w:rsidRDefault="00AC00A2" w:rsidP="00AC00A2">
      <w:pPr>
        <w:jc w:val="center"/>
      </w:pPr>
      <w:r w:rsidRPr="00127406">
        <w:rPr>
          <w:noProof/>
        </w:rPr>
        <w:drawing>
          <wp:inline distT="0" distB="0" distL="0" distR="0">
            <wp:extent cx="981075" cy="103822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A2" w:rsidRPr="00127406" w:rsidRDefault="00AC00A2" w:rsidP="00AC00A2">
      <w:pPr>
        <w:jc w:val="center"/>
      </w:pPr>
      <w:r>
        <w:t>АДМИНИСТРАЦИЯ</w:t>
      </w:r>
    </w:p>
    <w:p w:rsidR="00AC00A2" w:rsidRDefault="00AC00A2" w:rsidP="00AC00A2">
      <w:pPr>
        <w:jc w:val="center"/>
      </w:pPr>
      <w:r>
        <w:t>МУНИЦИПАЛЬНОГО ОБРАЗОВАНИЯ</w:t>
      </w:r>
    </w:p>
    <w:p w:rsidR="00AC00A2" w:rsidRDefault="00AC00A2" w:rsidP="00AC00A2">
      <w:r>
        <w:t xml:space="preserve">                                         СЕЛЬСКОЕ  ПОСЕЛЕНИЕ «УСПЕНСКОЕ»</w:t>
      </w:r>
    </w:p>
    <w:p w:rsidR="00AC00A2" w:rsidRDefault="00AC00A2" w:rsidP="00AC00A2">
      <w:r>
        <w:t xml:space="preserve">                         РЖЕВСКОГО  РАЙОНА  ТВЕРСКОЙ  ОБЛАСТИ</w:t>
      </w:r>
    </w:p>
    <w:p w:rsidR="00AC00A2" w:rsidRDefault="00AC00A2" w:rsidP="00AC00A2"/>
    <w:p w:rsidR="00AC00A2" w:rsidRDefault="00AC00A2" w:rsidP="00AC00A2">
      <w:r>
        <w:t xml:space="preserve">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C00A2" w:rsidRDefault="00AC00A2" w:rsidP="00AC00A2"/>
    <w:p w:rsidR="00AC00A2" w:rsidRPr="00F5012A" w:rsidRDefault="00074E38" w:rsidP="00AC00A2">
      <w:r>
        <w:t>04.05</w:t>
      </w:r>
      <w:r w:rsidR="00AC00A2">
        <w:t>.201</w:t>
      </w:r>
      <w:r>
        <w:t>7</w:t>
      </w:r>
      <w:r w:rsidR="00AC00A2">
        <w:t xml:space="preserve">                                                                                             № </w:t>
      </w:r>
      <w:r>
        <w:t>22</w:t>
      </w:r>
    </w:p>
    <w:p w:rsidR="00AC00A2" w:rsidRDefault="00AC00A2" w:rsidP="00AC00A2"/>
    <w:p w:rsidR="00AC00A2" w:rsidRDefault="00AC00A2" w:rsidP="00AC00A2">
      <w:r>
        <w:t xml:space="preserve"> Об установлении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AC00A2" w:rsidRDefault="00AC00A2" w:rsidP="00AC00A2">
      <w:r>
        <w:t>режима на территории  сельского поселения «Успенское»</w:t>
      </w:r>
    </w:p>
    <w:p w:rsidR="00AC00A2" w:rsidRDefault="00AC00A2" w:rsidP="00AC00A2">
      <w:r>
        <w:t>Ржевского района Тверской области</w:t>
      </w:r>
    </w:p>
    <w:p w:rsidR="00AC00A2" w:rsidRDefault="00AC00A2" w:rsidP="00AC00A2"/>
    <w:p w:rsidR="00AC00A2" w:rsidRPr="00074E38" w:rsidRDefault="00AC00A2" w:rsidP="00AC00A2">
      <w:pPr>
        <w:keepNext/>
        <w:suppressAutoHyphens/>
        <w:jc w:val="both"/>
        <w:outlineLvl w:val="0"/>
      </w:pPr>
      <w:r w:rsidRPr="00074E38">
        <w:t xml:space="preserve">      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Тверской области от 27.04.2017 № 117-пп, в связи с повышением пожарной опасности на территории  Тверской области, Администрация сельского поселения  «Успенское» Ржевского района </w:t>
      </w:r>
    </w:p>
    <w:p w:rsidR="00AC00A2" w:rsidRPr="00074E38" w:rsidRDefault="00AC00A2" w:rsidP="00AC00A2">
      <w:pPr>
        <w:keepNext/>
        <w:suppressAutoHyphens/>
        <w:jc w:val="both"/>
        <w:outlineLvl w:val="0"/>
      </w:pPr>
    </w:p>
    <w:p w:rsidR="00AC00A2" w:rsidRPr="00074E38" w:rsidRDefault="00AC00A2" w:rsidP="00AC00A2">
      <w:pPr>
        <w:rPr>
          <w:b/>
        </w:rPr>
      </w:pPr>
      <w:r w:rsidRPr="00074E38">
        <w:rPr>
          <w:b/>
        </w:rPr>
        <w:t>ПОСТАНОВЛЯЕТ:</w:t>
      </w:r>
    </w:p>
    <w:p w:rsidR="00AC00A2" w:rsidRPr="00074E38" w:rsidRDefault="00AC00A2" w:rsidP="00AC00A2">
      <w:pPr>
        <w:jc w:val="center"/>
        <w:rPr>
          <w:b/>
        </w:rPr>
      </w:pPr>
    </w:p>
    <w:p w:rsidR="00AC00A2" w:rsidRPr="00074E38" w:rsidRDefault="00AC00A2" w:rsidP="00AC00A2">
      <w:pPr>
        <w:pStyle w:val="ac"/>
        <w:widowControl w:val="0"/>
        <w:ind w:left="0"/>
        <w:jc w:val="both"/>
      </w:pPr>
      <w:r w:rsidRPr="00074E38">
        <w:t>1. Установить особый противопожарный режим на территории Ржевского района Тверской области на период с 30 апреля 2017 года по 20 мая 2017 года.</w:t>
      </w:r>
    </w:p>
    <w:p w:rsidR="00AC00A2" w:rsidRPr="00074E38" w:rsidRDefault="00AC00A2" w:rsidP="00AC00A2"/>
    <w:p w:rsidR="00AC00A2" w:rsidRPr="00074E38" w:rsidRDefault="00AC00A2" w:rsidP="00AC00A2">
      <w:pPr>
        <w:autoSpaceDE w:val="0"/>
        <w:autoSpaceDN w:val="0"/>
        <w:adjustRightInd w:val="0"/>
        <w:jc w:val="both"/>
      </w:pPr>
      <w:r w:rsidRPr="00074E38">
        <w:t>2. На территории сельского поселения</w:t>
      </w:r>
      <w:proofErr w:type="gramStart"/>
      <w:r w:rsidRPr="00074E38">
        <w:t xml:space="preserve"> :</w:t>
      </w:r>
      <w:proofErr w:type="gramEnd"/>
    </w:p>
    <w:p w:rsidR="00AC00A2" w:rsidRPr="00074E38" w:rsidRDefault="00AC00A2" w:rsidP="00AC00A2">
      <w:pPr>
        <w:autoSpaceDE w:val="0"/>
        <w:autoSpaceDN w:val="0"/>
        <w:adjustRightInd w:val="0"/>
        <w:jc w:val="both"/>
      </w:pPr>
      <w:r w:rsidRPr="00074E38">
        <w:t xml:space="preserve">а) усилить </w:t>
      </w:r>
      <w:proofErr w:type="gramStart"/>
      <w:r w:rsidRPr="00074E38">
        <w:t>контроль за</w:t>
      </w:r>
      <w:proofErr w:type="gramEnd"/>
      <w:r w:rsidRPr="00074E38">
        <w:t xml:space="preserve"> обеспечением первичных мер пожарной безопасности в границах населенных пунктов;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б) привлекать население для локализации пожаров вне границ населенных пунктов;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в) организовать патрулирование населенных пунктов, территорий садоводческих, огороднических и дачных некоммерческих объединений и прилегающих к ним зон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г) обеспечить подготовку имеющейся водовозной и землеройной техники для возможного использования в тушении пожаров;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proofErr w:type="spellStart"/>
      <w:r w:rsidRPr="00074E38">
        <w:t>д</w:t>
      </w:r>
      <w:proofErr w:type="spellEnd"/>
      <w:r w:rsidRPr="00074E38">
        <w:t xml:space="preserve">) принять меры </w:t>
      </w:r>
      <w:proofErr w:type="gramStart"/>
      <w:r w:rsidRPr="00074E38">
        <w:t>по</w:t>
      </w:r>
      <w:proofErr w:type="gramEnd"/>
      <w:r w:rsidRPr="00074E38">
        <w:t>: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запрету сжигания сухой травы (сельскохозяйственных палов);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созданию в соответствии с требованиями пожарной безопасности минерализованных полос и удалению (сбору) сухой растительности;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усилению охраны объектов, непосредственно обеспечивающих жизнедеятельность населения;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информированию населения об установленных требованиях к обеспечению пожарной безопасности, в том числе к пользованию открытым огнем;</w:t>
      </w:r>
    </w:p>
    <w:p w:rsidR="00AC00A2" w:rsidRPr="00074E38" w:rsidRDefault="00AC00A2" w:rsidP="00AC00A2">
      <w:pPr>
        <w:ind w:firstLine="709"/>
        <w:jc w:val="both"/>
      </w:pPr>
      <w:r w:rsidRPr="00074E38">
        <w:t>обеспечению устройства и поддержания в надлежащем состоянии для беспрепятственного забора воды водоемов, а также подъездов к ним в населенных пунктах с числом жителей до 50 человек;</w:t>
      </w:r>
    </w:p>
    <w:p w:rsidR="00AC00A2" w:rsidRPr="00074E38" w:rsidRDefault="00AC00A2" w:rsidP="00AC00A2">
      <w:pPr>
        <w:ind w:firstLine="709"/>
        <w:jc w:val="both"/>
      </w:pPr>
      <w:r w:rsidRPr="00074E38">
        <w:t>е) осуществить введение дополнительных требований пожарной безопасности: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t>вводить запрет на разведение костров, пользование открытым огнем, сжигание мусора, травы, листвы и иных отходов на землях общего пользования населенных пунктов;</w:t>
      </w:r>
    </w:p>
    <w:p w:rsidR="00AC00A2" w:rsidRPr="00074E38" w:rsidRDefault="00AC00A2" w:rsidP="00AC00A2">
      <w:pPr>
        <w:autoSpaceDE w:val="0"/>
        <w:autoSpaceDN w:val="0"/>
        <w:adjustRightInd w:val="0"/>
        <w:ind w:firstLine="709"/>
        <w:jc w:val="both"/>
      </w:pPr>
      <w:r w:rsidRPr="00074E38">
        <w:lastRenderedPageBreak/>
        <w:t>вводить запрет на разведение костров, сжигание порубочных остатков в полосах отвода и охранных зонах прохождения линий электропередачи, в полосах строительства дорог любого назначения при установлении III класса пожарной опасности и выше по данным прогноза метеорологических (погодных) условий на соответствующей территории.</w:t>
      </w:r>
    </w:p>
    <w:p w:rsidR="00AC00A2" w:rsidRPr="00074E38" w:rsidRDefault="00AC00A2" w:rsidP="00AC00A2">
      <w:pPr>
        <w:jc w:val="both"/>
        <w:rPr>
          <w:spacing w:val="-3"/>
        </w:rPr>
      </w:pPr>
      <w:r w:rsidRPr="00074E38">
        <w:rPr>
          <w:spacing w:val="-3"/>
        </w:rPr>
        <w:t xml:space="preserve">5.  Настоящее постановление вступает в силу со дня его подписания и подлежит  обнародованию в установленном порядке на информационных стендах . </w:t>
      </w:r>
    </w:p>
    <w:p w:rsidR="00AC00A2" w:rsidRPr="00074E38" w:rsidRDefault="00AC00A2" w:rsidP="00AC00A2">
      <w:pPr>
        <w:jc w:val="both"/>
      </w:pPr>
      <w:r w:rsidRPr="00074E38">
        <w:t>6.</w:t>
      </w:r>
      <w:r w:rsidRPr="00074E38">
        <w:rPr>
          <w:color w:val="FF0000"/>
        </w:rPr>
        <w:t xml:space="preserve"> </w:t>
      </w:r>
      <w:proofErr w:type="gramStart"/>
      <w:r w:rsidRPr="00074E38">
        <w:t>Контроль за</w:t>
      </w:r>
      <w:proofErr w:type="gramEnd"/>
      <w:r w:rsidRPr="00074E38">
        <w:t xml:space="preserve"> выполнением настоящего постановления оставляю за собой</w:t>
      </w:r>
    </w:p>
    <w:p w:rsidR="00AC00A2" w:rsidRPr="00074E38" w:rsidRDefault="00AC00A2" w:rsidP="00AC00A2">
      <w:pPr>
        <w:jc w:val="both"/>
        <w:rPr>
          <w:color w:val="FF0000"/>
        </w:rPr>
      </w:pPr>
    </w:p>
    <w:p w:rsidR="00AC00A2" w:rsidRPr="00074E38" w:rsidRDefault="00AC00A2" w:rsidP="00AC00A2">
      <w:r w:rsidRPr="00074E38">
        <w:rPr>
          <w:color w:val="FF0000"/>
        </w:rPr>
        <w:t xml:space="preserve"> </w:t>
      </w:r>
      <w:r w:rsidRPr="00074E38">
        <w:t>Глава администрации МО</w:t>
      </w:r>
    </w:p>
    <w:p w:rsidR="00AC00A2" w:rsidRPr="00074E38" w:rsidRDefault="00AC00A2" w:rsidP="00AC00A2">
      <w:r w:rsidRPr="00074E38">
        <w:t>сельское поселение «Успенское»  Ржевского района                  В.А.Громов</w:t>
      </w:r>
    </w:p>
    <w:p w:rsidR="00AC00A2" w:rsidRPr="00074E38" w:rsidRDefault="00AC00A2" w:rsidP="00AC00A2"/>
    <w:sectPr w:rsidR="00AC00A2" w:rsidRPr="00074E38" w:rsidSect="001274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4108"/>
    <w:multiLevelType w:val="hybridMultilevel"/>
    <w:tmpl w:val="70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0A2"/>
    <w:rsid w:val="0003052C"/>
    <w:rsid w:val="000375B7"/>
    <w:rsid w:val="00074E38"/>
    <w:rsid w:val="0012380D"/>
    <w:rsid w:val="001371D8"/>
    <w:rsid w:val="002A3B8D"/>
    <w:rsid w:val="003E01EF"/>
    <w:rsid w:val="00412CFF"/>
    <w:rsid w:val="004A0A3A"/>
    <w:rsid w:val="004D3D32"/>
    <w:rsid w:val="0052512D"/>
    <w:rsid w:val="00546CED"/>
    <w:rsid w:val="005E7DEA"/>
    <w:rsid w:val="006061D2"/>
    <w:rsid w:val="006230C3"/>
    <w:rsid w:val="006B6BFC"/>
    <w:rsid w:val="006D3BC5"/>
    <w:rsid w:val="00703445"/>
    <w:rsid w:val="00784660"/>
    <w:rsid w:val="00816529"/>
    <w:rsid w:val="0086546D"/>
    <w:rsid w:val="00A4419B"/>
    <w:rsid w:val="00AC00A2"/>
    <w:rsid w:val="00B12E88"/>
    <w:rsid w:val="00B4001F"/>
    <w:rsid w:val="00CD5979"/>
    <w:rsid w:val="00CE18AB"/>
    <w:rsid w:val="00D9554D"/>
    <w:rsid w:val="00DE5198"/>
    <w:rsid w:val="00E245BD"/>
    <w:rsid w:val="00E71096"/>
    <w:rsid w:val="00F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A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1096"/>
    <w:pPr>
      <w:spacing w:before="400" w:after="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spacing w:before="120" w:after="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Theme="minorEastAsia" w:hAnsi="Cambria" w:cstheme="minorBidi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Theme="minorEastAsia" w:hAnsi="Cambria" w:cstheme="minorBidi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Theme="minorEastAsia" w:hAnsi="Cambria" w:cstheme="minorBidi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/>
      <w:contextualSpacing/>
      <w:outlineLvl w:val="7"/>
    </w:pPr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</w:style>
  <w:style w:type="paragraph" w:styleId="ac">
    <w:name w:val="List Paragraph"/>
    <w:basedOn w:val="a"/>
    <w:uiPriority w:val="34"/>
    <w:qFormat/>
    <w:rsid w:val="00E71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0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AC00A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2017-05-11T08:17:00Z</cp:lastPrinted>
  <dcterms:created xsi:type="dcterms:W3CDTF">2017-05-11T07:34:00Z</dcterms:created>
  <dcterms:modified xsi:type="dcterms:W3CDTF">2017-05-11T08:18:00Z</dcterms:modified>
</cp:coreProperties>
</file>