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A" w:rsidRPr="00CD3C8A" w:rsidRDefault="00CD3C8A" w:rsidP="00CD3C8A">
      <w:pPr>
        <w:pStyle w:val="affff7"/>
        <w:jc w:val="right"/>
        <w:rPr>
          <w:rStyle w:val="a4"/>
          <w:rFonts w:ascii="Times New Roman" w:hAnsi="Times New Roman"/>
          <w:b w:val="0"/>
        </w:rPr>
      </w:pPr>
      <w:bookmarkStart w:id="0" w:name="sub_6000"/>
      <w:r>
        <w:rPr>
          <w:rStyle w:val="a4"/>
          <w:rFonts w:ascii="Times New Roman" w:hAnsi="Times New Roman"/>
          <w:b w:val="0"/>
        </w:rPr>
        <w:t>Приложение № 6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  <w:noProof/>
        </w:rPr>
      </w:pPr>
      <w:r w:rsidRPr="00CD3C8A">
        <w:rPr>
          <w:rStyle w:val="a4"/>
          <w:rFonts w:ascii="Times New Roman" w:hAnsi="Times New Roman"/>
          <w:b w:val="0"/>
        </w:rPr>
        <w:t>к постановлению администрации</w:t>
      </w:r>
      <w:r w:rsidRPr="00CD3C8A">
        <w:rPr>
          <w:rFonts w:ascii="Times New Roman" w:hAnsi="Times New Roman"/>
          <w:noProof/>
        </w:rPr>
        <w:t>сельского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CD3C8A" w:rsidRP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 области </w:t>
      </w:r>
      <w:r w:rsidRPr="00CD3C8A">
        <w:rPr>
          <w:rFonts w:ascii="Times New Roman" w:hAnsi="Times New Roman"/>
          <w:color w:val="26282F"/>
        </w:rPr>
        <w:t>от 08.10. 2019 года № 59</w:t>
      </w:r>
    </w:p>
    <w:p w:rsidR="00F933FD" w:rsidRPr="003A6839" w:rsidRDefault="00F933FD" w:rsidP="003A6839">
      <w:pPr>
        <w:ind w:left="5670" w:firstLine="567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155009" w:rsidRPr="00F933FD" w:rsidRDefault="00155009" w:rsidP="00155009">
      <w:pPr>
        <w:ind w:left="6237"/>
        <w:rPr>
          <w:rFonts w:ascii="Times New Roman" w:hAnsi="Times New Roman"/>
          <w:sz w:val="24"/>
          <w:szCs w:val="24"/>
        </w:rPr>
      </w:pPr>
    </w:p>
    <w:bookmarkEnd w:id="0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 xml:space="preserve">Перечень персональных данных, обрабатываемых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053DD6" w:rsidRPr="00F933FD">
        <w:rPr>
          <w:rFonts w:ascii="Times New Roman" w:eastAsia="Arial Unicode MS" w:hAnsi="Times New Roman"/>
          <w:kern w:val="2"/>
          <w:sz w:val="24"/>
          <w:szCs w:val="24"/>
        </w:rPr>
        <w:t>“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Успенское</w:t>
      </w:r>
      <w:r w:rsidR="00053DD6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»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053DD6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</w:t>
      </w:r>
      <w:r w:rsidRPr="00F933FD">
        <w:rPr>
          <w:rFonts w:ascii="Times New Roman" w:hAnsi="Times New Roman"/>
          <w:bCs w:val="0"/>
          <w:sz w:val="24"/>
          <w:szCs w:val="24"/>
        </w:rPr>
        <w:t>в связи с реализацией служебных и трудовых отношений, а также в связи с осуществлением муниципальных функций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" w:name="sub_6001"/>
      <w:r w:rsidRPr="00F933FD">
        <w:rPr>
          <w:rFonts w:ascii="Times New Roman" w:hAnsi="Times New Roman"/>
          <w:sz w:val="24"/>
          <w:szCs w:val="24"/>
        </w:rPr>
        <w:t>1. Фамилия, имя, отчество, дата и место рождения, гражданство.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" w:name="sub_6002"/>
      <w:bookmarkEnd w:id="1"/>
      <w:r w:rsidRPr="00F933FD">
        <w:rPr>
          <w:rFonts w:ascii="Times New Roman" w:hAnsi="Times New Roman"/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" w:name="sub_6003"/>
      <w:bookmarkEnd w:id="2"/>
      <w:r w:rsidRPr="00F933FD">
        <w:rPr>
          <w:rFonts w:ascii="Times New Roman" w:hAnsi="Times New Roman"/>
          <w:sz w:val="24"/>
          <w:szCs w:val="24"/>
        </w:rPr>
        <w:t>3. Владение иностранными языками и языками народов Российской Федерации.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4" w:name="sub_6004"/>
      <w:bookmarkEnd w:id="3"/>
      <w:r w:rsidRPr="00F933FD">
        <w:rPr>
          <w:rFonts w:ascii="Times New Roman" w:hAnsi="Times New Roman"/>
          <w:sz w:val="24"/>
          <w:szCs w:val="24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5" w:name="sub_6005"/>
      <w:bookmarkEnd w:id="4"/>
      <w:r w:rsidRPr="00F933FD">
        <w:rPr>
          <w:rFonts w:ascii="Times New Roman" w:hAnsi="Times New Roman"/>
          <w:sz w:val="24"/>
          <w:szCs w:val="24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6" w:name="sub_6006"/>
      <w:bookmarkEnd w:id="5"/>
      <w:r w:rsidRPr="00F933FD">
        <w:rPr>
          <w:rFonts w:ascii="Times New Roman" w:hAnsi="Times New Roman"/>
          <w:sz w:val="24"/>
          <w:szCs w:val="24"/>
        </w:rPr>
        <w:t>6. Выполняемая работа с начала трудовой деятельности.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7" w:name="sub_6007"/>
      <w:bookmarkEnd w:id="6"/>
      <w:r w:rsidRPr="00F933FD">
        <w:rPr>
          <w:rFonts w:ascii="Times New Roman" w:hAnsi="Times New Roman"/>
          <w:sz w:val="24"/>
          <w:szCs w:val="24"/>
        </w:rPr>
        <w:t>7.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8" w:name="sub_6008"/>
      <w:bookmarkEnd w:id="7"/>
      <w:r w:rsidRPr="00F933FD">
        <w:rPr>
          <w:rFonts w:ascii="Times New Roman" w:hAnsi="Times New Roman"/>
          <w:sz w:val="24"/>
          <w:szCs w:val="24"/>
        </w:rPr>
        <w:t>8. Государственные награды, иные награды и знаки отличия (кем награжден и когда).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9" w:name="sub_6009"/>
      <w:bookmarkEnd w:id="8"/>
      <w:r w:rsidRPr="00F933FD">
        <w:rPr>
          <w:rFonts w:ascii="Times New Roman" w:hAnsi="Times New Roman"/>
          <w:sz w:val="24"/>
          <w:szCs w:val="24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0" w:name="sub_6010"/>
      <w:bookmarkEnd w:id="9"/>
      <w:r w:rsidRPr="00F933FD">
        <w:rPr>
          <w:rFonts w:ascii="Times New Roman" w:hAnsi="Times New Roman"/>
          <w:sz w:val="24"/>
          <w:szCs w:val="24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1" w:name="sub_6011"/>
      <w:bookmarkEnd w:id="10"/>
      <w:r w:rsidRPr="00F933FD">
        <w:rPr>
          <w:rFonts w:ascii="Times New Roman" w:hAnsi="Times New Roman"/>
          <w:sz w:val="24"/>
          <w:szCs w:val="24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2" w:name="sub_6012"/>
      <w:bookmarkEnd w:id="11"/>
      <w:r w:rsidRPr="00F933FD">
        <w:rPr>
          <w:rFonts w:ascii="Times New Roman" w:hAnsi="Times New Roman"/>
          <w:sz w:val="24"/>
          <w:szCs w:val="24"/>
        </w:rPr>
        <w:t>12. Пребывание за границей (когда, где, с какой целью).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3" w:name="sub_6013"/>
      <w:bookmarkEnd w:id="12"/>
      <w:r w:rsidRPr="00F933FD">
        <w:rPr>
          <w:rFonts w:ascii="Times New Roman" w:hAnsi="Times New Roman"/>
          <w:sz w:val="24"/>
          <w:szCs w:val="24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4" w:name="sub_6014"/>
      <w:bookmarkEnd w:id="13"/>
      <w:r w:rsidRPr="00F933FD">
        <w:rPr>
          <w:rFonts w:ascii="Times New Roman" w:hAnsi="Times New Roman"/>
          <w:sz w:val="24"/>
          <w:szCs w:val="24"/>
        </w:rPr>
        <w:t>14. Адрес регистрации и фактического проживания.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5" w:name="sub_6015"/>
      <w:bookmarkEnd w:id="14"/>
      <w:r w:rsidRPr="00F933FD">
        <w:rPr>
          <w:rFonts w:ascii="Times New Roman" w:hAnsi="Times New Roman"/>
          <w:sz w:val="24"/>
          <w:szCs w:val="24"/>
        </w:rPr>
        <w:lastRenderedPageBreak/>
        <w:t>15. Дата регистрации по месту жительства.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6" w:name="sub_6016"/>
      <w:bookmarkEnd w:id="15"/>
      <w:r w:rsidRPr="00F933FD">
        <w:rPr>
          <w:rFonts w:ascii="Times New Roman" w:hAnsi="Times New Roman"/>
          <w:sz w:val="24"/>
          <w:szCs w:val="24"/>
        </w:rPr>
        <w:t>16. Паспорт (серия, номер, кем и когда выдан).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7" w:name="sub_6017"/>
      <w:bookmarkEnd w:id="16"/>
      <w:r w:rsidRPr="00F933FD">
        <w:rPr>
          <w:rFonts w:ascii="Times New Roman" w:hAnsi="Times New Roman"/>
          <w:sz w:val="24"/>
          <w:szCs w:val="24"/>
        </w:rPr>
        <w:t>17. Свидетельства о государственной регистрации актов гражданского состояния.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8" w:name="sub_6018"/>
      <w:bookmarkEnd w:id="17"/>
      <w:r w:rsidRPr="00F933FD">
        <w:rPr>
          <w:rFonts w:ascii="Times New Roman" w:hAnsi="Times New Roman"/>
          <w:sz w:val="24"/>
          <w:szCs w:val="24"/>
        </w:rPr>
        <w:t>18. Номер телефона.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19" w:name="sub_6019"/>
      <w:bookmarkEnd w:id="18"/>
      <w:r w:rsidRPr="00F933FD">
        <w:rPr>
          <w:rFonts w:ascii="Times New Roman" w:hAnsi="Times New Roman"/>
          <w:sz w:val="24"/>
          <w:szCs w:val="24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0" w:name="sub_6020"/>
      <w:bookmarkEnd w:id="19"/>
      <w:r w:rsidRPr="00F933FD">
        <w:rPr>
          <w:rFonts w:ascii="Times New Roman" w:hAnsi="Times New Roman"/>
          <w:sz w:val="24"/>
          <w:szCs w:val="24"/>
        </w:rPr>
        <w:t>20. Идентификационный номер налогоплательщика.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1" w:name="sub_6021"/>
      <w:bookmarkEnd w:id="20"/>
      <w:r w:rsidRPr="00F933FD">
        <w:rPr>
          <w:rFonts w:ascii="Times New Roman" w:hAnsi="Times New Roman"/>
          <w:sz w:val="24"/>
          <w:szCs w:val="24"/>
        </w:rPr>
        <w:t>21. Номер страхового свидетельства обязательного пенсионного страхования.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2" w:name="sub_6022"/>
      <w:bookmarkEnd w:id="21"/>
      <w:r w:rsidRPr="00F933FD">
        <w:rPr>
          <w:rFonts w:ascii="Times New Roman" w:hAnsi="Times New Roman"/>
          <w:sz w:val="24"/>
          <w:szCs w:val="24"/>
        </w:rPr>
        <w:t>22. Реквизиты полиса обязательного медицинского страхования;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3" w:name="sub_60023"/>
      <w:bookmarkEnd w:id="22"/>
      <w:r w:rsidRPr="00F933FD">
        <w:rPr>
          <w:rFonts w:ascii="Times New Roman" w:hAnsi="Times New Roman"/>
          <w:sz w:val="24"/>
          <w:szCs w:val="24"/>
        </w:rPr>
        <w:t>23. Документ, подтверждающий право управления транспортным средством.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4" w:name="sub_6024"/>
      <w:bookmarkEnd w:id="23"/>
      <w:r w:rsidRPr="00F933FD">
        <w:rPr>
          <w:rFonts w:ascii="Times New Roman" w:hAnsi="Times New Roman"/>
          <w:sz w:val="24"/>
          <w:szCs w:val="24"/>
        </w:rPr>
        <w:t>24. Наличие (отсутствие) судимости.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5" w:name="sub_6025"/>
      <w:bookmarkEnd w:id="24"/>
      <w:r w:rsidRPr="00F933FD">
        <w:rPr>
          <w:rFonts w:ascii="Times New Roman" w:hAnsi="Times New Roman"/>
          <w:sz w:val="24"/>
          <w:szCs w:val="24"/>
        </w:rPr>
        <w:t>25. Допуск к государственной тайне, оформленный за период работы, службы, учебы (форма, номер и дата).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6" w:name="sub_6026"/>
      <w:bookmarkEnd w:id="25"/>
      <w:r w:rsidRPr="00F933FD">
        <w:rPr>
          <w:rFonts w:ascii="Times New Roman" w:hAnsi="Times New Roman"/>
          <w:sz w:val="24"/>
          <w:szCs w:val="24"/>
        </w:rPr>
        <w:t>26. Заключение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7" w:name="sub_6027"/>
      <w:bookmarkEnd w:id="26"/>
      <w:r w:rsidRPr="00F933FD">
        <w:rPr>
          <w:rFonts w:ascii="Times New Roman" w:hAnsi="Times New Roman"/>
          <w:sz w:val="24"/>
          <w:szCs w:val="24"/>
        </w:rPr>
        <w:t>27. Справка об отсутствии медицинских противопоказаний для работы с использованием сведений, составляющих государственную тайну.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8" w:name="sub_6028"/>
      <w:bookmarkEnd w:id="27"/>
      <w:r w:rsidRPr="00F933FD">
        <w:rPr>
          <w:rFonts w:ascii="Times New Roman" w:hAnsi="Times New Roman"/>
          <w:sz w:val="24"/>
          <w:szCs w:val="24"/>
        </w:rPr>
        <w:t>28. Сведения о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29" w:name="sub_6029"/>
      <w:bookmarkEnd w:id="28"/>
      <w:r w:rsidRPr="00F933FD">
        <w:rPr>
          <w:rFonts w:ascii="Times New Roman" w:hAnsi="Times New Roman"/>
          <w:sz w:val="24"/>
          <w:szCs w:val="24"/>
        </w:rPr>
        <w:t>29. Адрес места регистрации супруга (супруги) и несовершеннолетних детей.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0" w:name="sub_6030"/>
      <w:bookmarkEnd w:id="29"/>
      <w:r w:rsidRPr="00F933FD">
        <w:rPr>
          <w:rFonts w:ascii="Times New Roman" w:hAnsi="Times New Roman"/>
          <w:sz w:val="24"/>
          <w:szCs w:val="24"/>
        </w:rPr>
        <w:t>30. Паспорт (серия, номер, кем и когда выдан) супруга (супруги) и несовершеннолетних детей.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1" w:name="sub_6031"/>
      <w:bookmarkEnd w:id="30"/>
      <w:r w:rsidRPr="00F933FD">
        <w:rPr>
          <w:rFonts w:ascii="Times New Roman" w:hAnsi="Times New Roman"/>
          <w:sz w:val="24"/>
          <w:szCs w:val="24"/>
        </w:rPr>
        <w:t>31. Заграничный паспорт (серия, номер, кем и когда выдан).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2" w:name="sub_6032"/>
      <w:bookmarkEnd w:id="31"/>
      <w:r w:rsidRPr="00F933FD">
        <w:rPr>
          <w:rFonts w:ascii="Times New Roman" w:hAnsi="Times New Roman"/>
          <w:sz w:val="24"/>
          <w:szCs w:val="24"/>
        </w:rPr>
        <w:t>32.Документы, подтверждающие наличие в соответствии с законодательством социальных льгот.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3" w:name="sub_6033"/>
      <w:bookmarkEnd w:id="32"/>
      <w:r w:rsidRPr="00F933FD">
        <w:rPr>
          <w:rFonts w:ascii="Times New Roman" w:hAnsi="Times New Roman"/>
          <w:sz w:val="24"/>
          <w:szCs w:val="24"/>
        </w:rPr>
        <w:t>33. Место работы и должность.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4" w:name="sub_6034"/>
      <w:bookmarkEnd w:id="33"/>
      <w:r w:rsidRPr="00F933FD">
        <w:rPr>
          <w:rFonts w:ascii="Times New Roman" w:hAnsi="Times New Roman"/>
          <w:sz w:val="24"/>
          <w:szCs w:val="24"/>
        </w:rPr>
        <w:t>34. Реквизиты документа, удостоверяющего личность, наименование органа, его выдавшего и дата выдачи.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5" w:name="sub_6035"/>
      <w:bookmarkEnd w:id="34"/>
      <w:r w:rsidRPr="00F933FD">
        <w:rPr>
          <w:rFonts w:ascii="Times New Roman" w:hAnsi="Times New Roman"/>
          <w:sz w:val="24"/>
          <w:szCs w:val="24"/>
        </w:rPr>
        <w:t>35. Выписка из домовой книги.</w:t>
      </w:r>
    </w:p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  <w:bookmarkStart w:id="36" w:name="sub_6036"/>
      <w:bookmarkEnd w:id="35"/>
      <w:r w:rsidRPr="00F933FD">
        <w:rPr>
          <w:rFonts w:ascii="Times New Roman" w:hAnsi="Times New Roman"/>
          <w:sz w:val="24"/>
          <w:szCs w:val="24"/>
        </w:rPr>
        <w:t>36. Сведения о финансовом лицевом счете.</w:t>
      </w:r>
    </w:p>
    <w:bookmarkEnd w:id="36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235A7A" w:rsidRDefault="00155009" w:rsidP="00AC0673">
      <w:pPr>
        <w:spacing w:after="0"/>
        <w:jc w:val="right"/>
      </w:pPr>
    </w:p>
    <w:sectPr w:rsidR="00155009" w:rsidRPr="00235A7A" w:rsidSect="00193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39" w:rsidRDefault="00D01539" w:rsidP="00BD5624">
      <w:pPr>
        <w:spacing w:after="0" w:line="240" w:lineRule="auto"/>
      </w:pPr>
      <w:r>
        <w:separator/>
      </w:r>
    </w:p>
  </w:endnote>
  <w:endnote w:type="continuationSeparator" w:id="1">
    <w:p w:rsidR="00D01539" w:rsidRDefault="00D01539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39" w:rsidRDefault="00D01539" w:rsidP="00BD5624">
      <w:pPr>
        <w:spacing w:after="0" w:line="240" w:lineRule="auto"/>
      </w:pPr>
      <w:r>
        <w:separator/>
      </w:r>
    </w:p>
  </w:footnote>
  <w:footnote w:type="continuationSeparator" w:id="1">
    <w:p w:rsidR="00D01539" w:rsidRDefault="00D01539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40"/>
    <w:rsid w:val="000226D9"/>
    <w:rsid w:val="00053DD6"/>
    <w:rsid w:val="00102083"/>
    <w:rsid w:val="00122101"/>
    <w:rsid w:val="001334AC"/>
    <w:rsid w:val="00155009"/>
    <w:rsid w:val="00174D2B"/>
    <w:rsid w:val="001934C4"/>
    <w:rsid w:val="001F3757"/>
    <w:rsid w:val="00235A7A"/>
    <w:rsid w:val="002515D2"/>
    <w:rsid w:val="002E472B"/>
    <w:rsid w:val="003713EA"/>
    <w:rsid w:val="00381BCE"/>
    <w:rsid w:val="003922F3"/>
    <w:rsid w:val="003A0CD4"/>
    <w:rsid w:val="003A6839"/>
    <w:rsid w:val="003E1614"/>
    <w:rsid w:val="003E1B85"/>
    <w:rsid w:val="003F6726"/>
    <w:rsid w:val="00407D40"/>
    <w:rsid w:val="004802D2"/>
    <w:rsid w:val="004E121B"/>
    <w:rsid w:val="005426DE"/>
    <w:rsid w:val="005930B5"/>
    <w:rsid w:val="005B10C2"/>
    <w:rsid w:val="00695583"/>
    <w:rsid w:val="006C4E36"/>
    <w:rsid w:val="0070657D"/>
    <w:rsid w:val="007278D9"/>
    <w:rsid w:val="007333CA"/>
    <w:rsid w:val="00771571"/>
    <w:rsid w:val="007C08E9"/>
    <w:rsid w:val="007C6229"/>
    <w:rsid w:val="008C40E9"/>
    <w:rsid w:val="008C613F"/>
    <w:rsid w:val="008F4D80"/>
    <w:rsid w:val="00962E4F"/>
    <w:rsid w:val="009666C7"/>
    <w:rsid w:val="009C0032"/>
    <w:rsid w:val="00A4633E"/>
    <w:rsid w:val="00A6360F"/>
    <w:rsid w:val="00A91398"/>
    <w:rsid w:val="00AB30C2"/>
    <w:rsid w:val="00AC0673"/>
    <w:rsid w:val="00AC12B8"/>
    <w:rsid w:val="00B643C3"/>
    <w:rsid w:val="00BC1D3C"/>
    <w:rsid w:val="00BD5624"/>
    <w:rsid w:val="00BD58C6"/>
    <w:rsid w:val="00C05AF2"/>
    <w:rsid w:val="00C95CBB"/>
    <w:rsid w:val="00CD3C8A"/>
    <w:rsid w:val="00D01539"/>
    <w:rsid w:val="00D654F2"/>
    <w:rsid w:val="00D84C0E"/>
    <w:rsid w:val="00DD4C1A"/>
    <w:rsid w:val="00E426C6"/>
    <w:rsid w:val="00F114DC"/>
    <w:rsid w:val="00F75AA8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7">
    <w:name w:val="No Spacing"/>
    <w:uiPriority w:val="1"/>
    <w:qFormat/>
    <w:rsid w:val="00CD3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D5ED-DF97-4EA1-A445-02F03B6C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HP</cp:lastModifiedBy>
  <cp:revision>2</cp:revision>
  <cp:lastPrinted>2019-10-09T13:24:00Z</cp:lastPrinted>
  <dcterms:created xsi:type="dcterms:W3CDTF">2019-10-15T08:35:00Z</dcterms:created>
  <dcterms:modified xsi:type="dcterms:W3CDTF">2019-10-15T08:35:00Z</dcterms:modified>
</cp:coreProperties>
</file>