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EE" w:rsidRDefault="00FC36EE">
      <w:r>
        <w:t xml:space="preserve">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7EA8377E" wp14:editId="1665DEC7">
            <wp:extent cx="1009650" cy="1038225"/>
            <wp:effectExtent l="19050" t="0" r="0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4622"/>
        <w:gridCol w:w="5068"/>
      </w:tblGrid>
      <w:tr w:rsidR="00A7557B" w:rsidRPr="00A7557B" w:rsidTr="00FC36EE">
        <w:trPr>
          <w:trHeight w:val="11866"/>
        </w:trPr>
        <w:tc>
          <w:tcPr>
            <w:tcW w:w="9690" w:type="dxa"/>
            <w:gridSpan w:val="2"/>
          </w:tcPr>
          <w:p w:rsidR="00A7557B" w:rsidRPr="00FC36EE" w:rsidRDefault="00A7557B" w:rsidP="00A7557B">
            <w:pPr>
              <w:tabs>
                <w:tab w:val="left" w:pos="992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МУНИЦИПАЛЬНОГО ОБРАЗОВАНИЯ                                                СЕЛЬСКОЕ ПОСЕЛЕНИЕ «</w:t>
            </w:r>
            <w:proofErr w:type="gramStart"/>
            <w:r w:rsidR="009E52DD" w:rsidRPr="00FC3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УСПЕНСКОЕ</w:t>
            </w:r>
            <w:r w:rsidRPr="00FC3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  </w:t>
            </w:r>
            <w:proofErr w:type="gramEnd"/>
            <w:r w:rsidRPr="00FC3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РЖЕВСКОГО РАЙОНА ТВЕРСКОЙ ОБЛАСТИ</w:t>
            </w:r>
          </w:p>
          <w:p w:rsidR="00A7557B" w:rsidRPr="00A7557B" w:rsidRDefault="00A7557B" w:rsidP="00A7557B">
            <w:pPr>
              <w:tabs>
                <w:tab w:val="left" w:pos="992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557B" w:rsidRPr="00A7557B" w:rsidRDefault="00A7557B" w:rsidP="00A7557B">
            <w:pPr>
              <w:tabs>
                <w:tab w:val="left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="00FC3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  <w:p w:rsidR="00A7557B" w:rsidRPr="00A7557B" w:rsidRDefault="00A7557B" w:rsidP="00A7557B">
            <w:pPr>
              <w:tabs>
                <w:tab w:val="left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57B" w:rsidRPr="00A7557B" w:rsidRDefault="009E52DD" w:rsidP="00A7557B">
            <w:pPr>
              <w:tabs>
                <w:tab w:val="left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AE1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25.03.2020</w:t>
            </w:r>
            <w:r w:rsidR="00A7557B" w:rsidRPr="00A7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End"/>
            <w:r w:rsidR="00A7557B" w:rsidRPr="00A7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№ </w:t>
            </w:r>
            <w:r w:rsidR="00AE1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1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7557B" w:rsidRPr="00A7557B" w:rsidRDefault="00A7557B" w:rsidP="00A7557B">
            <w:pPr>
              <w:tabs>
                <w:tab w:val="left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623"/>
            </w:tblGrid>
            <w:tr w:rsidR="00A7557B" w:rsidRPr="00A7557B">
              <w:trPr>
                <w:trHeight w:val="1279"/>
              </w:trPr>
              <w:tc>
                <w:tcPr>
                  <w:tcW w:w="8623" w:type="dxa"/>
                </w:tcPr>
                <w:p w:rsidR="00A7557B" w:rsidRPr="009E52DD" w:rsidRDefault="00A7557B" w:rsidP="00A7557B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E52D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О внесении изменений в </w:t>
                  </w:r>
                </w:p>
                <w:p w:rsidR="00A7557B" w:rsidRPr="009E52DD" w:rsidRDefault="009E52DD" w:rsidP="00A7557B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E52D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Постановление</w:t>
                  </w:r>
                  <w:r w:rsidR="00A7557B" w:rsidRPr="009E52D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Администрации </w:t>
                  </w:r>
                </w:p>
                <w:p w:rsidR="00A7557B" w:rsidRPr="009E52DD" w:rsidRDefault="009E52DD" w:rsidP="00A7557B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E52D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C36E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</w:t>
                  </w:r>
                  <w:r w:rsidRPr="009E52D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ельского </w:t>
                  </w:r>
                  <w:r w:rsidR="00A7557B" w:rsidRPr="009E52D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</w:t>
                  </w:r>
                  <w:r w:rsidRPr="009E52D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оселения</w:t>
                  </w:r>
                  <w:r w:rsidR="00A7557B" w:rsidRPr="009E52D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«</w:t>
                  </w:r>
                  <w:r w:rsidRPr="009E52D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Успенское</w:t>
                  </w:r>
                  <w:r w:rsidR="00A7557B" w:rsidRPr="009E52D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» Ржевского района</w:t>
                  </w:r>
                </w:p>
                <w:p w:rsidR="00073000" w:rsidRDefault="009E52DD" w:rsidP="001B59ED">
                  <w:pPr>
                    <w:tabs>
                      <w:tab w:val="left" w:pos="907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E52D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№ 49 от 25.12.2013г.</w:t>
                  </w:r>
                  <w:r w:rsidR="001C764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="001C764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( с</w:t>
                  </w:r>
                  <w:proofErr w:type="gramEnd"/>
                  <w:r w:rsidR="001C764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изменениями от 02</w:t>
                  </w:r>
                  <w:r w:rsidR="00FC36E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.02.2017г. №</w:t>
                  </w:r>
                  <w:r w:rsidR="001C764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3/2</w:t>
                  </w:r>
                  <w:r w:rsidR="001B59E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, </w:t>
                  </w:r>
                </w:p>
                <w:p w:rsidR="00A7557B" w:rsidRPr="00A7557B" w:rsidRDefault="001B59ED" w:rsidP="001B59ED">
                  <w:pPr>
                    <w:tabs>
                      <w:tab w:val="left" w:pos="907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от 10.03.2017г.</w:t>
                  </w:r>
                  <w:r w:rsidR="00987AF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№ 6/1</w:t>
                  </w:r>
                  <w:r w:rsidR="00AE13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, от 17.01.2018г. № </w:t>
                  </w:r>
                  <w:proofErr w:type="gramStart"/>
                  <w:r w:rsidR="00AE13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</w:t>
                  </w:r>
                  <w:r w:rsidR="00FC36E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)</w:t>
                  </w:r>
                  <w:proofErr w:type="gramEnd"/>
                </w:p>
                <w:p w:rsidR="00A7557B" w:rsidRPr="00A7557B" w:rsidRDefault="00A7557B" w:rsidP="00A7557B">
                  <w:pPr>
                    <w:tabs>
                      <w:tab w:val="left" w:pos="9072"/>
                    </w:tabs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7557B" w:rsidRPr="00A7557B" w:rsidRDefault="00A7557B" w:rsidP="00A7557B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В соответствии со ст. 38 Федерального закона от 5 апреля 2013 г.№ 44-ФЗ «О контрактной системе в сфере закупок товаров, работ, услуг для обеспечения государственных и муниципальных нужд»:</w:t>
            </w:r>
          </w:p>
          <w:p w:rsidR="00A7557B" w:rsidRPr="00A7557B" w:rsidRDefault="00A7557B" w:rsidP="00A7557B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2DD" w:rsidRPr="009E52DD" w:rsidRDefault="00A7557B" w:rsidP="009E52DD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1. Внести изменения и дополнения в </w:t>
            </w:r>
            <w:r w:rsidR="009E52DD" w:rsidRPr="009E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</w:t>
            </w:r>
          </w:p>
          <w:p w:rsidR="00A7557B" w:rsidRPr="009E52DD" w:rsidRDefault="009E52DD" w:rsidP="009E52DD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9E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«Успенское» Ржевского района № 49 от 25.12.2013г.</w:t>
            </w:r>
          </w:p>
          <w:p w:rsidR="00A7557B" w:rsidRPr="00A7557B" w:rsidRDefault="00A7557B" w:rsidP="00A7557B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Изложить п. 1. </w:t>
            </w:r>
            <w:proofErr w:type="gramStart"/>
            <w:r w:rsidR="009E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Постановления </w:t>
            </w:r>
            <w:r w:rsidRPr="00A7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7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новой редакции: «Возложить обязанности контрактного управляющего, ответственного за осуществление закупок в администрации муниципального образования сельское поселение «</w:t>
            </w:r>
            <w:r w:rsidR="009E52DD" w:rsidRPr="009E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Успенское</w:t>
            </w:r>
            <w:r w:rsidRPr="009E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A7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Ржевского района, включая исполнение каждого контракта, на Главу </w:t>
            </w:r>
            <w:r w:rsidR="00A3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</w:t>
            </w:r>
            <w:r w:rsidR="00A3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A7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Pr="009E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</w:t>
            </w:r>
            <w:r w:rsidR="009E52DD" w:rsidRPr="009E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Успенское</w:t>
            </w:r>
            <w:r w:rsidRPr="009E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Ржевского района </w:t>
            </w:r>
            <w:r w:rsidR="001B5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3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А.В.Святого</w:t>
            </w:r>
            <w:proofErr w:type="spellEnd"/>
            <w:r w:rsidR="001C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</w:p>
          <w:p w:rsidR="00A7557B" w:rsidRPr="00A7557B" w:rsidRDefault="00A7557B" w:rsidP="00A7557B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Изложить Приложение к </w:t>
            </w:r>
            <w:r w:rsidR="009E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</w:t>
            </w:r>
            <w:r w:rsidRPr="00A7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новой редакции (Прилагается).</w:t>
            </w:r>
          </w:p>
          <w:p w:rsidR="00A7557B" w:rsidRPr="00A7557B" w:rsidRDefault="00A7557B" w:rsidP="00A7557B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Настоящее </w:t>
            </w:r>
            <w:r w:rsidR="009E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 w:rsidRPr="00A7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обнародовать на информационных стендах сельского поселения «</w:t>
            </w:r>
            <w:r w:rsidR="009E52DD" w:rsidRPr="009E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Успенское</w:t>
            </w:r>
            <w:r w:rsidRPr="009E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A7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Ржевского района.</w:t>
            </w:r>
          </w:p>
          <w:p w:rsidR="00A7557B" w:rsidRPr="00A7557B" w:rsidRDefault="00A7557B" w:rsidP="00A7557B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Контроль за исполнением </w:t>
            </w:r>
            <w:r w:rsidR="00FC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постановления</w:t>
            </w:r>
            <w:r w:rsidRPr="00A7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возложить на Главу администрации МО сельское поселение </w:t>
            </w:r>
            <w:r w:rsidRPr="009E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E52DD" w:rsidRPr="009E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Успенское</w:t>
            </w:r>
            <w:r w:rsidRPr="009E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Ржевского </w:t>
            </w:r>
            <w:proofErr w:type="gramStart"/>
            <w:r w:rsidRPr="009E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  <w:r w:rsidR="001C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A7557B" w:rsidRPr="00A7557B" w:rsidRDefault="00A7557B" w:rsidP="00A7557B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9E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 w:rsidRPr="00A7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вступает в силу с момента его обнародования.</w:t>
            </w:r>
          </w:p>
          <w:p w:rsidR="00A7557B" w:rsidRPr="00A7557B" w:rsidRDefault="00A7557B" w:rsidP="00A7557B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7557B" w:rsidRPr="00A7557B" w:rsidRDefault="00A7557B" w:rsidP="00A7557B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57B" w:rsidRPr="00A7557B" w:rsidRDefault="00A7557B" w:rsidP="00A7557B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57B" w:rsidRPr="00A7557B" w:rsidRDefault="00A7557B" w:rsidP="00A7557B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57B" w:rsidRPr="00A7557B" w:rsidRDefault="00A7557B" w:rsidP="00A7557B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57B" w:rsidRPr="00A7557B" w:rsidRDefault="00A7557B" w:rsidP="00A7557B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A3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Pr="009E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Pr="009E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="009E52DD" w:rsidRPr="009E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Успенское</w:t>
            </w:r>
            <w:r w:rsidRPr="009E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 </w:t>
            </w:r>
            <w:proofErr w:type="gramEnd"/>
            <w:r w:rsidRPr="009E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proofErr w:type="spellStart"/>
            <w:r w:rsidR="00A3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А.В.Святой</w:t>
            </w:r>
            <w:proofErr w:type="spellEnd"/>
          </w:p>
          <w:p w:rsidR="00A7557B" w:rsidRPr="00A7557B" w:rsidRDefault="00A7557B" w:rsidP="00A7557B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57B" w:rsidRPr="00A7557B" w:rsidRDefault="00A7557B" w:rsidP="00A7557B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7557B" w:rsidRPr="00A7557B" w:rsidRDefault="00A7557B" w:rsidP="00A7557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57B" w:rsidRPr="00A7557B" w:rsidRDefault="00A7557B" w:rsidP="00A7557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683" w:type="dxa"/>
              <w:tblLayout w:type="fixed"/>
              <w:tblLook w:val="0000" w:firstRow="0" w:lastRow="0" w:firstColumn="0" w:lastColumn="0" w:noHBand="0" w:noVBand="0"/>
            </w:tblPr>
            <w:tblGrid>
              <w:gridCol w:w="4619"/>
              <w:gridCol w:w="5064"/>
            </w:tblGrid>
            <w:tr w:rsidR="00EB6C3E" w:rsidRPr="00002EDE" w:rsidTr="00F64D0E">
              <w:trPr>
                <w:trHeight w:val="2066"/>
              </w:trPr>
              <w:tc>
                <w:tcPr>
                  <w:tcW w:w="4619" w:type="dxa"/>
                </w:tcPr>
                <w:p w:rsidR="00EB6C3E" w:rsidRPr="00002EDE" w:rsidRDefault="00EB6C3E" w:rsidP="00EB6C3E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64" w:type="dxa"/>
                </w:tcPr>
                <w:p w:rsidR="00EB6C3E" w:rsidRPr="00B77C92" w:rsidRDefault="00EB6C3E" w:rsidP="00EB6C3E">
                  <w:pPr>
                    <w:tabs>
                      <w:tab w:val="left" w:pos="9072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</w:t>
                  </w:r>
                </w:p>
                <w:p w:rsidR="00EB6C3E" w:rsidRDefault="00EB6C3E" w:rsidP="00EB6C3E">
                  <w:pPr>
                    <w:tabs>
                      <w:tab w:val="left" w:pos="9072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Постановлению</w:t>
                  </w:r>
                  <w:r w:rsidRPr="00B7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7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</w:t>
                  </w:r>
                </w:p>
                <w:p w:rsidR="00EB6C3E" w:rsidRPr="00B77C92" w:rsidRDefault="00EB6C3E" w:rsidP="00EB6C3E">
                  <w:pPr>
                    <w:tabs>
                      <w:tab w:val="left" w:pos="9072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</w:t>
                  </w:r>
                  <w:r w:rsidRPr="00B7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7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сельское  поселение</w:t>
                  </w:r>
                  <w:proofErr w:type="gramEnd"/>
                  <w:r w:rsidRPr="00B7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Успенское</w:t>
                  </w:r>
                  <w:r w:rsidRPr="00B7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                    от</w:t>
                  </w:r>
                  <w:r w:rsidR="004A19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bookmarkStart w:id="0" w:name="_GoBack"/>
                  <w:bookmarkEnd w:id="0"/>
                  <w:r w:rsidR="004A19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.03</w:t>
                  </w:r>
                  <w:r w:rsidRPr="00B7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A19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.2020</w:t>
                  </w:r>
                  <w:r w:rsidRPr="00B7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</w:t>
                  </w:r>
                  <w:r w:rsidRPr="00B7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="004A19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16/1</w:t>
                  </w:r>
                </w:p>
                <w:p w:rsidR="00EB6C3E" w:rsidRPr="00002EDE" w:rsidRDefault="00EB6C3E" w:rsidP="00EB6C3E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6C3E" w:rsidRPr="00002EDE" w:rsidRDefault="00EB6C3E" w:rsidP="00EB6C3E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2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  контрактного</w:t>
            </w:r>
            <w:proofErr w:type="gramEnd"/>
            <w:r w:rsidRPr="00002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управляющего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b/>
                <w:sz w:val="28"/>
                <w:szCs w:val="28"/>
              </w:rPr>
              <w:t>I. Общие положения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1. 1. Настоящий Регламент контрактного управляющего (далее - Регламент)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муниципальных нужд администрации </w:t>
            </w:r>
            <w:r w:rsidRPr="000D7F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сельское поселение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«Успенское</w:t>
            </w:r>
            <w:r w:rsidRPr="00523A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Ржевского района 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(далее – Заказчик).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1. 2. Контрактный управляющий обеспечивает планирование и осуществление муниципальным заказчиком закупок товаров, работ, услуг для обеспечения муниципальных нужд (далее - закупка)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закон).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1. 3. Контрактный управляющий в своей деятельности руководствуется Конституцией Российской Федерации, Федеральным законом, гражданским и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муниципальных нужд, в том числе настоящим Регламентом, иными нормативными правовыми актами Российской Федерации.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1.4. Основными принципами, которыми руководствуется контрактный управляющий, исполняя </w:t>
            </w:r>
            <w:proofErr w:type="gramStart"/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полномочия  при</w:t>
            </w:r>
            <w:proofErr w:type="gramEnd"/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планировании и осуществлении закупок, являются: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1) профессионализм – наличие квалификации, теоретических и практических знаний и навыков в сфере закупок;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2) открытость и прозрачность - свободный доступ к информации о совершаемых контрактным управляющим действиях, направленных на обеспечение муниципальных нужд, в том </w:t>
            </w:r>
            <w:proofErr w:type="gramStart"/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числе  осуществлении</w:t>
            </w:r>
            <w:proofErr w:type="gramEnd"/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 закупок у единственного поставщика (подрядчика, исполнителя) и их результатах;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3) эффективность и результативность - заключение контрактов на условиях, обеспечивающих наиболее эффективное достижение заданных результатов обеспечения муниципальных нужд;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4) ответственность за результативность - ответственность за достижение Заказчиком заданных результатов обеспечения муниципальных нужд и соблюдения требований, установленных законодательством Российской Федерации о контрактной системе в сфере закупок и нормативными правовыми актами о контрактной системе в сфере закупок.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1.5. Контрактный управляющий </w:t>
            </w:r>
            <w:proofErr w:type="gramStart"/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назначается  Заказчиком</w:t>
            </w:r>
            <w:proofErr w:type="gramEnd"/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 из постоянного состава работников Заказчика, выполняющих функции при планировании и 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осуществлении закупок товаров, работ, услуг для обеспечения муниципальных нужд.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1.6. Регламентом контрактного управляющего установлено, что контрактный управляющий Заказчика не может быть </w:t>
            </w:r>
            <w:proofErr w:type="gramStart"/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членом  комиссии</w:t>
            </w:r>
            <w:proofErr w:type="gramEnd"/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 по осуществлению закупок Заказчика.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1.7. Функциональные обязанности контрактного управляющего: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планирование закупок;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организация на стадии планирования закупок консультаций с</w:t>
            </w:r>
            <w:r w:rsidRPr="00811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3) обоснование закупок;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4) обоснование начальной (максимальной) цены контракта;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5) привлечение экспертов, экспертных организаций;</w:t>
            </w:r>
          </w:p>
          <w:p w:rsidR="00EB6C3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к</w:t>
            </w:r>
            <w:r w:rsidRPr="000B7828">
              <w:rPr>
                <w:rFonts w:ascii="Times New Roman" w:hAnsi="Times New Roman" w:cs="Times New Roman"/>
                <w:sz w:val="28"/>
                <w:szCs w:val="28"/>
              </w:rPr>
              <w:t>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B7828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7828">
              <w:rPr>
                <w:rFonts w:ascii="Times New Roman" w:hAnsi="Times New Roman" w:cs="Times New Roman"/>
                <w:sz w:val="28"/>
                <w:szCs w:val="28"/>
              </w:rPr>
              <w:t xml:space="preserve"> и 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B7828">
              <w:rPr>
                <w:rFonts w:ascii="Times New Roman" w:hAnsi="Times New Roman" w:cs="Times New Roman"/>
                <w:sz w:val="28"/>
                <w:szCs w:val="28"/>
              </w:rPr>
              <w:t xml:space="preserve"> в утвержденную конкурсную документацию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в единой информационной системе в сфере закупок (далее - единая информационная система) извещения об осуществлении закупки у единственного поставщика (подрядчика, исполнителя);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) организация заключения контракта при проведении закупок у единственного поставщика (подрядчика, исполнителя);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) организация оплаты поставленного товара, выполненной работы (ее результатов), оказанной услуги, отдельных этапов исполнения контракта;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) взаимодействие с поставщиком (подрядчиком, исполнителем) при изменении, расторжении контракта;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) организация включения в реестр недобросовестных поставщиков (подрядчиков, исполнителей) информации о поставщике (подрядчике, исполнителе);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) направление поставщику (подрядчику, исполнителю) требования об уплате неустоек (штрафов, пеней);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1.8. Порядок действий контрактного управляющего для осуществления своих полномочий, а также порядок взаимодействия контрактного управляющего с другими подразделениями Заказчика, комиссией по осуществлению закупок определяется положением, утвержденным Заказчиком в соответствии с настоящим Регламентом.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b/>
                <w:sz w:val="28"/>
                <w:szCs w:val="28"/>
              </w:rPr>
              <w:t>II. Функции и полномочия контрактного управляющего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 Контрактный управляющий осуществляет следующие функции и полномочия: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b/>
                <w:sz w:val="28"/>
                <w:szCs w:val="28"/>
              </w:rPr>
              <w:t>1) при планировании закупок: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а) разрабатывает план закупок, осуществляет подготовку изменений для внесения в план закупок;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б) обеспечивает подготовку обоснования закупки при формировании плана закупок;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в) разрабатывает план-график, осуществляет подготовку изменений для внесения в план-график;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г) организует утверждение плана закупок, плана-графика;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д)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b/>
                <w:sz w:val="28"/>
                <w:szCs w:val="28"/>
              </w:rPr>
              <w:t>2) при определении поставщиков (подрядчиков, исполнителей):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а) выбирает способ определения поставщика (подрядчика, исполнителя);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б) уточняет в рамках обоснования начальной (максимальной) цены цену контракта, заключаемого с единственным поставщиком (подрядчиком, исполнителем);</w:t>
            </w:r>
          </w:p>
          <w:p w:rsidR="00EB6C3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81187A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18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187A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81187A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1187A">
              <w:rPr>
                <w:rFonts w:ascii="Times New Roman" w:hAnsi="Times New Roman" w:cs="Times New Roman"/>
                <w:sz w:val="28"/>
                <w:szCs w:val="28"/>
              </w:rPr>
              <w:t xml:space="preserve"> и 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1187A">
              <w:rPr>
                <w:rFonts w:ascii="Times New Roman" w:hAnsi="Times New Roman" w:cs="Times New Roman"/>
                <w:sz w:val="28"/>
                <w:szCs w:val="28"/>
              </w:rPr>
              <w:t xml:space="preserve"> в утвержденную конкурсную документацию;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осуществляет подготовку извещений об осуществлении закупок у единственного поставщика (подрядчика, исполнителя);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) обеспечивает заключение контрактов;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b/>
                <w:sz w:val="28"/>
                <w:szCs w:val="28"/>
              </w:rPr>
              <w:t>3) при исполнении, изменении, расторжении контракта: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совершает иные действия в случае нарушения поставщиком (подрядчиком, исполнителем) условий контракта;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2.2. Контрактный управляющий осуществляет иные полномочия, предусмотренные Федеральным законом, в том числе: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2)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3)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 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5) организует осуществление уплаты денежных сумм по банковской гарантии в случаях, предусмотренных Федеральным законом;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6) организует возврат денежных средств, внесенных в качестве обеспечения исполнения заявок или обеспечения исполнения контрактов.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2.3. В целях реализации функций и полномочий, указанных в пунктах 2.1 и 2.2 настоящего Регламента, контрактный управляющий обязан: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1)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2) соблюдать иные обязательства и требования, установленные Федеральным законом.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b/>
                <w:sz w:val="28"/>
                <w:szCs w:val="28"/>
              </w:rPr>
              <w:t>III. Ответственность контрактного управляющего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3.1.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3.2. Контрактный управляющий, виновный в нарушении законодательства Российской Федерации, иных нормативных правовых актов, а также норм настоящего Регламента,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B6C3E" w:rsidRDefault="00EB6C3E" w:rsidP="00EB6C3E">
            <w:pPr>
              <w:tabs>
                <w:tab w:val="left" w:pos="9072"/>
              </w:tabs>
              <w:spacing w:after="0" w:line="240" w:lineRule="auto"/>
              <w:jc w:val="both"/>
            </w:pPr>
          </w:p>
          <w:p w:rsidR="00A7557B" w:rsidRPr="00A7557B" w:rsidRDefault="00A7557B" w:rsidP="00A7557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57B" w:rsidRPr="00A7557B" w:rsidTr="00FC36EE">
        <w:trPr>
          <w:trHeight w:val="2066"/>
        </w:trPr>
        <w:tc>
          <w:tcPr>
            <w:tcW w:w="4622" w:type="dxa"/>
          </w:tcPr>
          <w:p w:rsidR="00A7557B" w:rsidRPr="00A7557B" w:rsidRDefault="00A7557B" w:rsidP="00A7557B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A7557B" w:rsidRPr="00A7557B" w:rsidRDefault="00A7557B" w:rsidP="00A7557B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57B" w:rsidRPr="00A7557B" w:rsidRDefault="00A7557B" w:rsidP="00A7557B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22CC" w:rsidRDefault="00E222CC"/>
    <w:sectPr w:rsidR="00E222CC" w:rsidSect="00FC36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D7E50"/>
    <w:multiLevelType w:val="hybridMultilevel"/>
    <w:tmpl w:val="8A660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B9"/>
    <w:rsid w:val="00073000"/>
    <w:rsid w:val="001801B9"/>
    <w:rsid w:val="001B59ED"/>
    <w:rsid w:val="001C764E"/>
    <w:rsid w:val="004A198D"/>
    <w:rsid w:val="00937990"/>
    <w:rsid w:val="00987AF0"/>
    <w:rsid w:val="009E52DD"/>
    <w:rsid w:val="00A30E24"/>
    <w:rsid w:val="00A7557B"/>
    <w:rsid w:val="00AE13DB"/>
    <w:rsid w:val="00E222CC"/>
    <w:rsid w:val="00EB6C3E"/>
    <w:rsid w:val="00FC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15DC3-98E6-4CF6-81D4-E3BC9EC4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7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Заместитель</cp:lastModifiedBy>
  <cp:revision>9</cp:revision>
  <cp:lastPrinted>2018-04-11T13:42:00Z</cp:lastPrinted>
  <dcterms:created xsi:type="dcterms:W3CDTF">2018-01-25T06:55:00Z</dcterms:created>
  <dcterms:modified xsi:type="dcterms:W3CDTF">2020-06-09T07:39:00Z</dcterms:modified>
</cp:coreProperties>
</file>