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68" w:rsidRDefault="004E3C68" w:rsidP="004E3C68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981075" cy="1038225"/>
            <wp:effectExtent l="0" t="0" r="9525" b="9525"/>
            <wp:docPr id="1" name="Рисунок 1" descr="Описание: 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166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C68" w:rsidRDefault="004E3C68" w:rsidP="004E3C68">
      <w:pPr>
        <w:pStyle w:val="a3"/>
        <w:jc w:val="center"/>
      </w:pPr>
    </w:p>
    <w:p w:rsidR="004E3C68" w:rsidRDefault="004E3C68" w:rsidP="004E3C68">
      <w:pPr>
        <w:pStyle w:val="a3"/>
        <w:jc w:val="center"/>
      </w:pPr>
      <w:r>
        <w:t>АДМИНИСТРАЦИЯ МУНИЦИПАЛЬНОГО ОБРАЗОВАНИЯ</w:t>
      </w:r>
    </w:p>
    <w:p w:rsidR="004E3C68" w:rsidRDefault="004E3C68" w:rsidP="004E3C68">
      <w:pPr>
        <w:pStyle w:val="a3"/>
        <w:jc w:val="center"/>
      </w:pPr>
      <w:r>
        <w:t>СЕЛЬСКОЕ ПОСЕЛЕНИЕ «УСПЕНСКОЕ»</w:t>
      </w:r>
    </w:p>
    <w:p w:rsidR="004E3C68" w:rsidRDefault="004E3C68" w:rsidP="004E3C68">
      <w:pPr>
        <w:pStyle w:val="a3"/>
        <w:jc w:val="center"/>
      </w:pPr>
      <w:r>
        <w:t>РЖЕВСКОГО РАЙОНА ТВЕРСКОЙ ОБЛАСТИ</w:t>
      </w:r>
    </w:p>
    <w:p w:rsidR="004E3C68" w:rsidRDefault="004E3C68" w:rsidP="004E3C68">
      <w:pPr>
        <w:pStyle w:val="a3"/>
      </w:pPr>
    </w:p>
    <w:p w:rsidR="004E3C68" w:rsidRDefault="004E3C68" w:rsidP="004E3C68">
      <w:pPr>
        <w:pStyle w:val="a3"/>
      </w:pPr>
      <w:r>
        <w:t xml:space="preserve">                        </w:t>
      </w:r>
      <w:r>
        <w:tab/>
        <w:t xml:space="preserve">               </w:t>
      </w:r>
      <w:proofErr w:type="gramStart"/>
      <w:r>
        <w:t>П</w:t>
      </w:r>
      <w:proofErr w:type="gramEnd"/>
      <w:r>
        <w:t xml:space="preserve"> О С Т А Н О В Л Е Н И Е</w:t>
      </w:r>
    </w:p>
    <w:p w:rsidR="004E3C68" w:rsidRDefault="004E3C68" w:rsidP="004E3C68">
      <w:pPr>
        <w:pStyle w:val="a3"/>
      </w:pPr>
      <w:r>
        <w:t xml:space="preserve"> </w:t>
      </w:r>
    </w:p>
    <w:p w:rsidR="004E3C68" w:rsidRDefault="004E3C68" w:rsidP="004E3C68">
      <w:pPr>
        <w:pStyle w:val="a3"/>
      </w:pPr>
      <w:r>
        <w:t>30.06.2021 г.                                                                                                       № 48</w:t>
      </w:r>
    </w:p>
    <w:p w:rsidR="004E3C68" w:rsidRDefault="004E3C68" w:rsidP="004E3C68">
      <w:pPr>
        <w:pStyle w:val="a3"/>
      </w:pPr>
      <w:r>
        <w:br/>
      </w:r>
    </w:p>
    <w:p w:rsidR="004E3C68" w:rsidRDefault="004E3C68" w:rsidP="004E3C68">
      <w:pPr>
        <w:pStyle w:val="a3"/>
      </w:pPr>
      <w:r>
        <w:t xml:space="preserve">О рассмотрении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 муниципального образования «Успенское» Тверской области и должностных лиц</w:t>
      </w:r>
    </w:p>
    <w:p w:rsidR="004E3C68" w:rsidRDefault="004E3C68" w:rsidP="004E3C68">
      <w:pPr>
        <w:pStyle w:val="a3"/>
      </w:pPr>
    </w:p>
    <w:p w:rsidR="004E3C68" w:rsidRDefault="004E3C68" w:rsidP="004E3C68">
      <w:pPr>
        <w:pStyle w:val="a3"/>
      </w:pPr>
      <w:r>
        <w:t xml:space="preserve">       В соответствии с Федеральным законом от 6 октября 2003 года № 131-ФЗ "Об общих принципах организации местного самоуправления в Российской Федерации", п. 2.1 ст. 6 Федерального закона от 25.12.2008 № 273-ФЗ «О противодействии коррупции», руководствуясь Уставом муниципального образования «Успенское», Администрация сельского поселения «Успенское»</w:t>
      </w:r>
    </w:p>
    <w:p w:rsidR="004E3C68" w:rsidRDefault="004E3C68" w:rsidP="004E3C68">
      <w:pPr>
        <w:pStyle w:val="a3"/>
      </w:pPr>
    </w:p>
    <w:p w:rsidR="004E3C68" w:rsidRDefault="004E3C68" w:rsidP="004E3C68">
      <w:pPr>
        <w:pStyle w:val="a3"/>
      </w:pPr>
      <w:r>
        <w:t>ПОСТАНОВЛЯЕТ:</w:t>
      </w:r>
    </w:p>
    <w:p w:rsidR="004E3C68" w:rsidRDefault="004E3C68" w:rsidP="004E3C68">
      <w:pPr>
        <w:pStyle w:val="a3"/>
      </w:pPr>
    </w:p>
    <w:p w:rsidR="004E3C68" w:rsidRDefault="004E3C68" w:rsidP="004E3C68">
      <w:pPr>
        <w:pStyle w:val="a3"/>
      </w:pPr>
      <w:r>
        <w:t xml:space="preserve">1.Создать рабочую группу администрации муниципального образования «Успенское»» по рассмотрению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«Успенское» Тверской области и должностных лиц.</w:t>
      </w:r>
    </w:p>
    <w:p w:rsidR="004E3C68" w:rsidRDefault="004E3C68" w:rsidP="004E3C68">
      <w:pPr>
        <w:pStyle w:val="a3"/>
      </w:pPr>
      <w:r>
        <w:t>2.Утвердить прилагаемые:</w:t>
      </w:r>
    </w:p>
    <w:p w:rsidR="004E3C68" w:rsidRDefault="004E3C68" w:rsidP="004E3C68">
      <w:pPr>
        <w:pStyle w:val="a3"/>
        <w:jc w:val="both"/>
      </w:pPr>
      <w:r>
        <w:t xml:space="preserve">Порядок рассмотрения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«Успенское» Тверской области и должностных лиц (приложение № 1);</w:t>
      </w:r>
    </w:p>
    <w:p w:rsidR="004E3C68" w:rsidRDefault="004E3C68" w:rsidP="004E3C68">
      <w:pPr>
        <w:pStyle w:val="a3"/>
        <w:jc w:val="both"/>
      </w:pPr>
      <w:r>
        <w:t xml:space="preserve">3.Состав рабочей группы администрации муниципального образования «Успенское» по рассмотрению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«Успенское» Ржевского района Тверской области и должностных лиц (приложение № 2).</w:t>
      </w:r>
    </w:p>
    <w:p w:rsidR="004E3C68" w:rsidRDefault="004E3C68" w:rsidP="004E3C68">
      <w:pPr>
        <w:pStyle w:val="a3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5. Настоящее постановление вступает в силу со дня подписания.</w:t>
      </w:r>
    </w:p>
    <w:p w:rsidR="004E3C68" w:rsidRDefault="004E3C68" w:rsidP="004E3C68">
      <w:pPr>
        <w:pStyle w:val="a3"/>
      </w:pPr>
    </w:p>
    <w:p w:rsidR="004E3C68" w:rsidRDefault="004E3C68" w:rsidP="004E3C68">
      <w:pPr>
        <w:pStyle w:val="a3"/>
      </w:pPr>
    </w:p>
    <w:p w:rsidR="004E3C68" w:rsidRDefault="004E3C68" w:rsidP="004E3C68">
      <w:pPr>
        <w:pStyle w:val="a3"/>
      </w:pPr>
      <w:r>
        <w:t xml:space="preserve">Глава сельского поселения «Успенское»                                           </w:t>
      </w:r>
      <w:r>
        <w:t xml:space="preserve">                  </w:t>
      </w:r>
      <w:proofErr w:type="spellStart"/>
      <w:r>
        <w:t>А.В.Святой</w:t>
      </w:r>
      <w:proofErr w:type="spellEnd"/>
    </w:p>
    <w:p w:rsidR="004E3C68" w:rsidRDefault="004E3C68" w:rsidP="004E3C68">
      <w:pPr>
        <w:pStyle w:val="a3"/>
        <w:jc w:val="right"/>
      </w:pPr>
    </w:p>
    <w:p w:rsidR="004E3C68" w:rsidRDefault="004E3C68" w:rsidP="004E3C68">
      <w:pPr>
        <w:pStyle w:val="a3"/>
        <w:jc w:val="right"/>
      </w:pPr>
    </w:p>
    <w:p w:rsidR="004E3C68" w:rsidRDefault="004E3C68" w:rsidP="004E3C68">
      <w:pPr>
        <w:pStyle w:val="a3"/>
        <w:jc w:val="right"/>
      </w:pPr>
    </w:p>
    <w:p w:rsidR="004E3C68" w:rsidRDefault="004E3C68" w:rsidP="004E3C68">
      <w:pPr>
        <w:pStyle w:val="a3"/>
        <w:jc w:val="right"/>
      </w:pPr>
    </w:p>
    <w:p w:rsidR="004E3C68" w:rsidRDefault="004E3C68" w:rsidP="004E3C68">
      <w:pPr>
        <w:pStyle w:val="a3"/>
        <w:jc w:val="right"/>
      </w:pPr>
    </w:p>
    <w:p w:rsidR="004E3C68" w:rsidRDefault="004E3C68" w:rsidP="004E3C68">
      <w:pPr>
        <w:pStyle w:val="a3"/>
        <w:jc w:val="right"/>
      </w:pPr>
    </w:p>
    <w:p w:rsidR="004E3C68" w:rsidRDefault="004E3C68" w:rsidP="004E3C68">
      <w:pPr>
        <w:pStyle w:val="a3"/>
        <w:jc w:val="right"/>
      </w:pPr>
      <w:r>
        <w:t xml:space="preserve">                                                                                                                                     Приложение № 1</w:t>
      </w:r>
    </w:p>
    <w:p w:rsidR="004E3C68" w:rsidRDefault="004E3C68" w:rsidP="004E3C68">
      <w:pPr>
        <w:pStyle w:val="a3"/>
        <w:jc w:val="right"/>
      </w:pPr>
      <w:r>
        <w:t>к постановлению администрации сельского поселения</w:t>
      </w:r>
    </w:p>
    <w:p w:rsidR="004E3C68" w:rsidRDefault="004E3C68" w:rsidP="004E3C68">
      <w:pPr>
        <w:pStyle w:val="a3"/>
        <w:jc w:val="right"/>
      </w:pPr>
      <w:r>
        <w:t>«Успенское» Ржевского района Тверской области</w:t>
      </w:r>
    </w:p>
    <w:p w:rsidR="004E3C68" w:rsidRDefault="004E3C68" w:rsidP="004E3C68">
      <w:pPr>
        <w:pStyle w:val="a3"/>
        <w:jc w:val="right"/>
      </w:pPr>
      <w:r>
        <w:t>от 30.06.2021 № 48</w:t>
      </w:r>
    </w:p>
    <w:p w:rsidR="004E3C68" w:rsidRDefault="004E3C68" w:rsidP="004E3C68">
      <w:pPr>
        <w:pStyle w:val="a3"/>
        <w:jc w:val="right"/>
      </w:pPr>
    </w:p>
    <w:p w:rsidR="004E3C68" w:rsidRDefault="004E3C68" w:rsidP="004E3C68">
      <w:pPr>
        <w:pStyle w:val="a3"/>
        <w:jc w:val="center"/>
      </w:pPr>
      <w:r>
        <w:t>ПОРЯДОК</w:t>
      </w:r>
    </w:p>
    <w:p w:rsidR="004E3C68" w:rsidRDefault="004E3C68" w:rsidP="004E3C68">
      <w:pPr>
        <w:pStyle w:val="a3"/>
        <w:jc w:val="center"/>
      </w:pPr>
      <w:r>
        <w:t xml:space="preserve">рассмотрения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«Успенское» Ржевского района Тверской области</w:t>
      </w:r>
    </w:p>
    <w:p w:rsidR="004E3C68" w:rsidRDefault="004E3C68" w:rsidP="004E3C68">
      <w:pPr>
        <w:pStyle w:val="a3"/>
        <w:jc w:val="center"/>
      </w:pPr>
      <w:r>
        <w:t xml:space="preserve"> и должностных лиц</w:t>
      </w:r>
    </w:p>
    <w:p w:rsidR="004E3C68" w:rsidRDefault="004E3C68" w:rsidP="004E3C68">
      <w:pPr>
        <w:pStyle w:val="a3"/>
        <w:jc w:val="center"/>
      </w:pP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1. Настоящий Порядок устанавливает процедуру рассмотрения вопросов правоприменительной </w:t>
      </w:r>
      <w:proofErr w:type="gramStart"/>
      <w:r>
        <w:rPr>
          <w:lang w:eastAsia="ru-RU"/>
        </w:rPr>
        <w:t>практики</w:t>
      </w:r>
      <w:proofErr w:type="gramEnd"/>
      <w:r>
        <w:rPr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«Успенское» Ржевского района Тверской области и должностных лиц (далее соответственно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2. Рассмотрение вопросов правоприменительной практики включает в себя: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-анализ вступивших в законную силу решений судов, арбитражных судов (далее - судебных решений) о признании </w:t>
      </w:r>
      <w:proofErr w:type="gramStart"/>
      <w:r>
        <w:rPr>
          <w:lang w:eastAsia="ru-RU"/>
        </w:rPr>
        <w:t>недействительными</w:t>
      </w:r>
      <w:proofErr w:type="gramEnd"/>
      <w:r>
        <w:rPr>
          <w:lang w:eastAsia="ru-RU"/>
        </w:rPr>
        <w:t xml:space="preserve"> ненормативных правовых актов, незаконными решений и действий (бездействия) администрации  муниципального образования «Успенское» Ржевского района Тверской области (далее – Администрация) и должностных лиц;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-выявление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и должностных лиц;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-последующая разработка и реализация системы мер, направленных на предупреждение и устранение указанных причин;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-контроль результативности принятых мер, последующей правоприменительной практики.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3. Сотрудник (подразделения по профилактике коррупционных и иных правонарушений) Администрации (далее - сотрудник), ответственный за рассмотрение вопросов правоприменительной практики, ведет учет судебных решений о признании </w:t>
      </w:r>
      <w:proofErr w:type="gramStart"/>
      <w:r>
        <w:rPr>
          <w:lang w:eastAsia="ru-RU"/>
        </w:rPr>
        <w:t>недействительными</w:t>
      </w:r>
      <w:proofErr w:type="gramEnd"/>
      <w:r>
        <w:rPr>
          <w:lang w:eastAsia="ru-RU"/>
        </w:rPr>
        <w:t xml:space="preserve"> ненормативных правовых актов, незаконными решений и действий (бездействия) Администрации и должностных лиц.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4. Информация о вынесенных судебных </w:t>
      </w:r>
      <w:proofErr w:type="gramStart"/>
      <w:r>
        <w:rPr>
          <w:lang w:eastAsia="ru-RU"/>
        </w:rPr>
        <w:t>решениях</w:t>
      </w:r>
      <w:proofErr w:type="gramEnd"/>
      <w:r>
        <w:rPr>
          <w:lang w:eastAsia="ru-RU"/>
        </w:rPr>
        <w:t xml:space="preserve"> о признании недействительными ненормативных правовых актов, незаконными решений и действий (бездействия) Администрации и должностных лиц с приложениями копий судебных решений направляется (структурными подразделениями) Администрации в уполномоченное (подразделение по профилактике коррупционных и иных правонарушений) Администрации ежеквартально до 5 числа месяца, следующего за отчетным кварталом.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Руководители (структурных подразделений) одновременно с информацией о вынесенных судебных </w:t>
      </w:r>
      <w:proofErr w:type="gramStart"/>
      <w:r>
        <w:rPr>
          <w:lang w:eastAsia="ru-RU"/>
        </w:rPr>
        <w:t>решениях</w:t>
      </w:r>
      <w:proofErr w:type="gramEnd"/>
      <w:r>
        <w:rPr>
          <w:lang w:eastAsia="ru-RU"/>
        </w:rPr>
        <w:t xml:space="preserve"> о признании недействительными ненормативных правовых актов, незаконными решений и действий (бездействия) Администрации и должностных лиц с приложениями копий судебных решений направляют в (подразделение по профилактике коррупционных и иных правонарушений) служебную записку, содержащую их позицию относительно: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lastRenderedPageBreak/>
        <w:t>причин принятия ненормативных правовых актов, решений и совершения действий (бездействия) Администрации и должностных лиц, признанных судом недействительными (незаконными);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и должностных лиц.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5. </w:t>
      </w:r>
      <w:proofErr w:type="gramStart"/>
      <w:r>
        <w:rPr>
          <w:lang w:eastAsia="ru-RU"/>
        </w:rPr>
        <w:t>Сведения, предоставленные в (подразделение по профилактике коррупционных и иных правонарушений) согласно </w:t>
      </w:r>
      <w:hyperlink r:id="rId6" w:anchor="P60" w:history="1">
        <w:r>
          <w:rPr>
            <w:rStyle w:val="a4"/>
            <w:bCs/>
            <w:lang w:eastAsia="ru-RU"/>
          </w:rPr>
          <w:t>пункту 4</w:t>
        </w:r>
      </w:hyperlink>
      <w:r>
        <w:rPr>
          <w:lang w:eastAsia="ru-RU"/>
        </w:rPr>
        <w:t> 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должностных лиц (далее - рабочая группа) в срок до 10</w:t>
      </w:r>
      <w:proofErr w:type="gramEnd"/>
      <w:r>
        <w:rPr>
          <w:lang w:eastAsia="ru-RU"/>
        </w:rPr>
        <w:t xml:space="preserve"> числа месяца, следующего за отчетным кварталом.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6. </w:t>
      </w:r>
      <w:proofErr w:type="gramStart"/>
      <w:r>
        <w:rPr>
          <w:lang w:eastAsia="ru-RU"/>
        </w:rPr>
        <w:t>Председатель рабочей группы на основании материалов, полученных в соответствии с </w:t>
      </w:r>
      <w:hyperlink r:id="rId7" w:anchor="P64" w:history="1">
        <w:r>
          <w:rPr>
            <w:rStyle w:val="a4"/>
            <w:bCs/>
            <w:lang w:eastAsia="ru-RU"/>
          </w:rPr>
          <w:t>пунктом 5</w:t>
        </w:r>
      </w:hyperlink>
      <w:r>
        <w:rPr>
          <w:lang w:eastAsia="ru-RU"/>
        </w:rPr>
        <w:t> настоящего Порядка, по каждому случаю признания недействительными ненормативных правовых актов, незаконными решений и действий (бездействия) Администрации и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Администрации и иных лиц.</w:t>
      </w:r>
      <w:proofErr w:type="gramEnd"/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7. Секретарь рабочей группы оповещает всех членов рабочей группы и иных работников структурных подразделений (при необходимости) о дате, месте и времени проведения заседания рабочей группы.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8. Рассмотрение вопросов правоприменительной практики может быть отложено при необходимости получения дополнительных материалов.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9. В ходе рассмотрения вопросов правоприменительной практики по каждому случаю признания </w:t>
      </w:r>
      <w:proofErr w:type="gramStart"/>
      <w:r>
        <w:rPr>
          <w:lang w:eastAsia="ru-RU"/>
        </w:rPr>
        <w:t>недействительными</w:t>
      </w:r>
      <w:proofErr w:type="gramEnd"/>
      <w:r>
        <w:rPr>
          <w:lang w:eastAsia="ru-RU"/>
        </w:rPr>
        <w:t xml:space="preserve"> ненормативных правовых актов, незаконными решений и действий (бездействия) Администрации и должностных лиц определяются: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причины принятия ненормативных правовых актов, решений и совершения действий (бездействия) Администрации и должностными лицами, признанных судом недействительными (незаконными);</w:t>
      </w:r>
    </w:p>
    <w:p w:rsidR="004E3C68" w:rsidRP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причины, послужившие основаниями признания недействительными ненормативных правовых актов, незаконными решений и действий (бездействия) Администрации и должностных лиц.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10. По итогам рассмотрения вопросов правоприменительной практики рабочая группа принимает решение, в котором: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>
        <w:rPr>
          <w:lang w:eastAsia="ru-RU"/>
        </w:rPr>
        <w:t>разработки</w:t>
      </w:r>
      <w:proofErr w:type="gramEnd"/>
      <w:r>
        <w:rPr>
          <w:lang w:eastAsia="ru-RU"/>
        </w:rPr>
        <w:t xml:space="preserve"> и принятия таких мер.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11. В протоколе заседания рабочей группы указываются: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-дата заседания, 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-состав рабочей группы и иных приглашенных лиц;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-судебный акт, явившийся основанием для рассмотрения вопросов правоприменительной практики;</w:t>
      </w:r>
    </w:p>
    <w:p w:rsidR="004E3C68" w:rsidRDefault="004E3C68" w:rsidP="004E3C68">
      <w:pPr>
        <w:pStyle w:val="a3"/>
        <w:ind w:right="-144"/>
        <w:jc w:val="both"/>
        <w:rPr>
          <w:lang w:eastAsia="ru-RU"/>
        </w:rPr>
      </w:pPr>
      <w:r>
        <w:rPr>
          <w:lang w:eastAsia="ru-RU"/>
        </w:rPr>
        <w:t>-фамилия, имя, отчество выступавших на заседании и краткое описание изложенных выступлений;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-результаты голосования;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-решение.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12. </w:t>
      </w:r>
      <w:proofErr w:type="gramStart"/>
      <w:r>
        <w:rPr>
          <w:lang w:eastAsia="ru-RU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и должностных лиц, Председателем рабочей группы вносится соответствующее представление на рассмотрение Комиссии по соблюдению требований к </w:t>
      </w:r>
      <w:r>
        <w:rPr>
          <w:lang w:eastAsia="ru-RU"/>
        </w:rPr>
        <w:lastRenderedPageBreak/>
        <w:t>служебному поведению и урегулированию конфликта интересов Администрации в целях осуществления в Администрации мер по предупреждению коррупции.</w:t>
      </w:r>
      <w:proofErr w:type="gramEnd"/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13. Протокол заседания, а также признанный судом недействительным ненормативный правовой акт, судебное решение подлежат размещению на официальном сайте администрации в разделе "Противодействие коррупции".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>14. Протоколы заседаний рабочей группы Администрации хранятся в (подразделении по профилактике коррупционных и иных правонарушений).</w:t>
      </w: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  <w:bookmarkStart w:id="0" w:name="_GoBack"/>
      <w:bookmarkEnd w:id="0"/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</w:p>
    <w:p w:rsidR="004E3C68" w:rsidRDefault="004E3C68" w:rsidP="004E3C68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Приложение № 2</w:t>
      </w:r>
    </w:p>
    <w:p w:rsidR="004E3C68" w:rsidRDefault="004E3C68" w:rsidP="004E3C68">
      <w:pPr>
        <w:jc w:val="right"/>
        <w:rPr>
          <w:lang w:eastAsia="ru-RU"/>
        </w:rPr>
      </w:pPr>
      <w:r>
        <w:rPr>
          <w:lang w:eastAsia="ru-RU"/>
        </w:rPr>
        <w:t xml:space="preserve">к постановлению администрации </w:t>
      </w:r>
    </w:p>
    <w:p w:rsidR="004E3C68" w:rsidRDefault="004E3C68" w:rsidP="004E3C68">
      <w:pPr>
        <w:jc w:val="right"/>
        <w:rPr>
          <w:lang w:eastAsia="ru-RU"/>
        </w:rPr>
      </w:pPr>
      <w:r>
        <w:rPr>
          <w:lang w:eastAsia="ru-RU"/>
        </w:rPr>
        <w:t>сельского поселения «Успенское»</w:t>
      </w:r>
    </w:p>
    <w:p w:rsidR="004E3C68" w:rsidRDefault="004E3C68" w:rsidP="004E3C68">
      <w:pPr>
        <w:jc w:val="right"/>
        <w:rPr>
          <w:lang w:eastAsia="ru-RU"/>
        </w:rPr>
      </w:pPr>
      <w:r>
        <w:rPr>
          <w:lang w:eastAsia="ru-RU"/>
        </w:rPr>
        <w:t xml:space="preserve"> Ржевского района</w:t>
      </w:r>
    </w:p>
    <w:p w:rsidR="004E3C68" w:rsidRDefault="004E3C68" w:rsidP="004E3C68">
      <w:pPr>
        <w:jc w:val="right"/>
        <w:rPr>
          <w:lang w:eastAsia="ru-RU"/>
        </w:rPr>
      </w:pPr>
      <w:r>
        <w:rPr>
          <w:lang w:eastAsia="ru-RU"/>
        </w:rPr>
        <w:t>от 30.06.2021 № 48</w:t>
      </w:r>
    </w:p>
    <w:p w:rsidR="004E3C68" w:rsidRDefault="004E3C68" w:rsidP="004E3C68">
      <w:pPr>
        <w:jc w:val="right"/>
        <w:rPr>
          <w:lang w:eastAsia="ru-RU"/>
        </w:rPr>
      </w:pPr>
    </w:p>
    <w:p w:rsidR="004E3C68" w:rsidRDefault="004E3C68" w:rsidP="004E3C68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СОСТАВ</w:t>
      </w:r>
    </w:p>
    <w:p w:rsidR="004E3C68" w:rsidRDefault="004E3C68" w:rsidP="004E3C68">
      <w:pPr>
        <w:pStyle w:val="a3"/>
        <w:jc w:val="both"/>
      </w:pPr>
      <w:r>
        <w:t xml:space="preserve">рабочей группы администрации муниципального образования «Успенское» по рассмотрению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«Успенское» Тверской области и должностных лиц:</w:t>
      </w:r>
    </w:p>
    <w:p w:rsidR="004E3C68" w:rsidRDefault="004E3C68" w:rsidP="004E3C68">
      <w:pPr>
        <w:pStyle w:val="a3"/>
        <w:jc w:val="both"/>
      </w:pPr>
    </w:p>
    <w:p w:rsidR="004E3C68" w:rsidRDefault="004E3C68" w:rsidP="004E3C68">
      <w:pPr>
        <w:pStyle w:val="a3"/>
        <w:jc w:val="both"/>
      </w:pPr>
    </w:p>
    <w:p w:rsidR="004E3C68" w:rsidRDefault="004E3C68" w:rsidP="004E3C68">
      <w:pPr>
        <w:pStyle w:val="a3"/>
        <w:jc w:val="both"/>
      </w:pPr>
    </w:p>
    <w:p w:rsidR="004E3C68" w:rsidRDefault="004E3C68" w:rsidP="004E3C68">
      <w:pPr>
        <w:pStyle w:val="a3"/>
        <w:jc w:val="both"/>
      </w:pPr>
      <w:r>
        <w:t>Председатель рабочей группы:</w:t>
      </w:r>
    </w:p>
    <w:p w:rsidR="004E3C68" w:rsidRDefault="004E3C68" w:rsidP="004E3C68">
      <w:pPr>
        <w:pStyle w:val="a3"/>
        <w:jc w:val="both"/>
      </w:pPr>
      <w:r>
        <w:t>Святой Алексей Витальевич – Глава сельского поселения «Успенское»,</w:t>
      </w:r>
    </w:p>
    <w:p w:rsidR="004E3C68" w:rsidRDefault="004E3C68" w:rsidP="004E3C68">
      <w:pPr>
        <w:pStyle w:val="a3"/>
        <w:jc w:val="both"/>
      </w:pPr>
    </w:p>
    <w:p w:rsidR="004E3C68" w:rsidRDefault="004E3C68" w:rsidP="004E3C68">
      <w:pPr>
        <w:pStyle w:val="a3"/>
        <w:jc w:val="both"/>
      </w:pPr>
      <w:r>
        <w:t>Секретарь рабочей группы:</w:t>
      </w:r>
    </w:p>
    <w:p w:rsidR="004E3C68" w:rsidRDefault="004E3C68" w:rsidP="004E3C68">
      <w:pPr>
        <w:pStyle w:val="a3"/>
        <w:jc w:val="both"/>
      </w:pPr>
      <w:proofErr w:type="spellStart"/>
      <w:r>
        <w:t>Старушок</w:t>
      </w:r>
      <w:proofErr w:type="spellEnd"/>
      <w:r>
        <w:t xml:space="preserve"> Ульяна Николаевна – заместитель главы администрации сельского поселения «Успенское»</w:t>
      </w:r>
    </w:p>
    <w:p w:rsidR="004E3C68" w:rsidRDefault="004E3C68" w:rsidP="004E3C68">
      <w:pPr>
        <w:pStyle w:val="a3"/>
        <w:jc w:val="both"/>
      </w:pPr>
    </w:p>
    <w:p w:rsidR="004E3C68" w:rsidRDefault="004E3C68" w:rsidP="004E3C68">
      <w:pPr>
        <w:pStyle w:val="a3"/>
        <w:jc w:val="both"/>
      </w:pPr>
      <w:r>
        <w:t>Члены рабочей группы:</w:t>
      </w:r>
    </w:p>
    <w:p w:rsidR="004E3C68" w:rsidRDefault="004E3C68" w:rsidP="004E3C68">
      <w:pPr>
        <w:pStyle w:val="a3"/>
        <w:jc w:val="both"/>
      </w:pPr>
      <w:r>
        <w:t>Старовойтов Владимир Владимирович – председатель Совета депутатов сельского поселения «Успенское»,</w:t>
      </w:r>
    </w:p>
    <w:p w:rsidR="004E3C68" w:rsidRDefault="004E3C68" w:rsidP="004E3C68">
      <w:pPr>
        <w:pStyle w:val="a3"/>
        <w:jc w:val="both"/>
      </w:pPr>
      <w:r>
        <w:t>Сальникова Татьяна Серафимовна –  начальник  отдела бухучета и отчетности, главный бухгалтер администрации сельского поселения «Успенское»</w:t>
      </w:r>
    </w:p>
    <w:p w:rsidR="004E3C68" w:rsidRDefault="004E3C68" w:rsidP="004E3C68">
      <w:pPr>
        <w:pStyle w:val="a3"/>
        <w:jc w:val="both"/>
        <w:rPr>
          <w:lang w:eastAsia="ru-RU"/>
        </w:rPr>
      </w:pPr>
      <w:r>
        <w:t>Петрова Татьяна Валерьевна – директор МБУ «КДЦ сельского поселения «Успенское» Ржевского района»</w:t>
      </w:r>
    </w:p>
    <w:p w:rsidR="004E3C68" w:rsidRDefault="004E3C68" w:rsidP="004E3C68">
      <w:pPr>
        <w:pStyle w:val="a3"/>
        <w:jc w:val="both"/>
      </w:pPr>
    </w:p>
    <w:p w:rsidR="004E3C68" w:rsidRDefault="004E3C68" w:rsidP="004E3C68">
      <w:pPr>
        <w:pStyle w:val="a3"/>
        <w:jc w:val="both"/>
        <w:rPr>
          <w:sz w:val="27"/>
          <w:szCs w:val="27"/>
        </w:rPr>
      </w:pPr>
    </w:p>
    <w:p w:rsidR="00DF333E" w:rsidRDefault="00DF333E"/>
    <w:sectPr w:rsidR="00DF333E" w:rsidSect="004E3C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E0"/>
    <w:rsid w:val="004E3C68"/>
    <w:rsid w:val="008F61E0"/>
    <w:rsid w:val="00D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4E3C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3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C6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C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4E3C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3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C6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../../../Users/smi01/Desktop/&#208;&#188;&#208;&#190;&#208;&#180;&#208;&#181;&#208;&#187;&#209;&#140;&#208;&#189;&#208;&#184;&#208;&#186;%20&#208;&#191;&#208;&#190;%20&#208;&#178;&#208;&#190;&#208;&#191;&#209;&#128;&#208;&#190;&#209;&#129;&#208;&#176;&#208;&#188;%20&#208;&#184;&#208;&#183;&#209;&#131;&#209;&#135;&#208;&#181;&#208;&#189;&#208;&#184;&#209;&#143;%20&#208;&#191;&#209;&#128;&#208;&#176;&#208;&#178;&#208;&#190;&#208;&#191;&#209;&#128;&#208;&#184;&#208;&#188;&#208;&#181;&#208;&#189;&#208;&#184;&#209;&#130;&#208;&#181;&#208;&#187;&#209;&#140;&#208;&#189;&#208;&#190;&#208;&#185;%20&#208;&#191;&#209;&#128;&#208;&#176;&#208;&#186;&#209;&#130;&#208;&#184;&#208;&#186;&#208;&#184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../../../Users/smi01/Desktop/&#208;&#188;&#208;&#190;&#208;&#180;&#208;&#181;&#208;&#187;&#209;&#140;&#208;&#189;&#208;&#184;&#208;&#186;%20&#208;&#191;&#208;&#190;%20&#208;&#178;&#208;&#190;&#208;&#191;&#209;&#128;&#208;&#190;&#209;&#129;&#208;&#176;&#208;&#188;%20&#208;&#184;&#208;&#183;&#209;&#131;&#209;&#135;&#208;&#181;&#208;&#189;&#208;&#184;&#209;&#143;%20&#208;&#191;&#209;&#128;&#208;&#176;&#208;&#178;&#208;&#190;&#208;&#191;&#209;&#128;&#208;&#184;&#208;&#188;&#208;&#181;&#208;&#189;&#208;&#184;&#209;&#130;&#208;&#181;&#208;&#187;&#209;&#140;&#208;&#189;&#208;&#190;&#208;&#185;%20&#208;&#191;&#209;&#128;&#208;&#176;&#208;&#186;&#209;&#130;&#208;&#184;&#208;&#186;&#208;&#184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1658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2021-07-13T13:01:00Z</dcterms:created>
  <dcterms:modified xsi:type="dcterms:W3CDTF">2021-07-13T13:02:00Z</dcterms:modified>
</cp:coreProperties>
</file>