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53" w:rsidRDefault="00D26653" w:rsidP="00D26653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26653" w:rsidRDefault="00D26653" w:rsidP="00D2665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0440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66FECC03" wp14:editId="57E57F8E">
            <wp:extent cx="981075" cy="1038225"/>
            <wp:effectExtent l="19050" t="0" r="9525" b="0"/>
            <wp:docPr id="3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D26653" w:rsidRDefault="00D26653" w:rsidP="00D26653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53" w:rsidRPr="00E11F2F" w:rsidRDefault="00D26653" w:rsidP="00D266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C6">
        <w:rPr>
          <w:rFonts w:ascii="Times New Roman" w:hAnsi="Times New Roman"/>
          <w:b/>
          <w:sz w:val="24"/>
          <w:szCs w:val="24"/>
        </w:rPr>
        <w:t>АДМИНИСТРАЦИЯ</w:t>
      </w:r>
      <w:r w:rsidRPr="00E11F2F">
        <w:rPr>
          <w:rFonts w:ascii="Times New Roman" w:hAnsi="Times New Roman" w:cs="Times New Roman"/>
          <w:sz w:val="24"/>
          <w:szCs w:val="24"/>
        </w:rPr>
        <w:t xml:space="preserve"> </w:t>
      </w:r>
      <w:r w:rsidRPr="00E11F2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26653" w:rsidRPr="00EC1095" w:rsidRDefault="00D26653" w:rsidP="00D266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1F2F">
        <w:rPr>
          <w:rFonts w:ascii="Times New Roman" w:hAnsi="Times New Roman" w:cs="Times New Roman"/>
          <w:b/>
          <w:sz w:val="24"/>
          <w:szCs w:val="24"/>
        </w:rPr>
        <w:t>СЕЛЬСКОЕ ПОСЕЛЕНИЕ «УСПЕНСКОЕ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6653" w:rsidRPr="001227C6" w:rsidRDefault="00D26653" w:rsidP="00D26653">
      <w:pPr>
        <w:jc w:val="center"/>
        <w:rPr>
          <w:b/>
        </w:rPr>
      </w:pPr>
      <w:r w:rsidRPr="001227C6">
        <w:rPr>
          <w:b/>
        </w:rPr>
        <w:t xml:space="preserve"> РЖЕВСКОГО </w:t>
      </w:r>
      <w:proofErr w:type="gramStart"/>
      <w:r w:rsidRPr="001227C6">
        <w:rPr>
          <w:b/>
        </w:rPr>
        <w:t xml:space="preserve">РАЙОНА </w:t>
      </w:r>
      <w:r>
        <w:rPr>
          <w:b/>
        </w:rPr>
        <w:t xml:space="preserve"> </w:t>
      </w:r>
      <w:r w:rsidRPr="001227C6">
        <w:rPr>
          <w:b/>
        </w:rPr>
        <w:t>ТВЕРСКОЙ</w:t>
      </w:r>
      <w:proofErr w:type="gramEnd"/>
      <w:r w:rsidRPr="001227C6">
        <w:rPr>
          <w:b/>
        </w:rPr>
        <w:t xml:space="preserve"> ОБЛАСТИ</w:t>
      </w:r>
    </w:p>
    <w:p w:rsidR="00D26653" w:rsidRPr="00B7456A" w:rsidRDefault="00D26653" w:rsidP="00D266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6653" w:rsidRDefault="00D26653" w:rsidP="00D26653">
      <w:pPr>
        <w:suppressAutoHyphens/>
        <w:jc w:val="center"/>
        <w:rPr>
          <w:b/>
          <w:sz w:val="28"/>
        </w:rPr>
      </w:pPr>
      <w:r w:rsidRPr="001227C6">
        <w:rPr>
          <w:b/>
          <w:sz w:val="28"/>
        </w:rPr>
        <w:t>ПОСТАНОВЛЕНИЕ</w:t>
      </w:r>
    </w:p>
    <w:p w:rsidR="00D26653" w:rsidRPr="00ED49FE" w:rsidRDefault="00D26653" w:rsidP="00D26653">
      <w:pPr>
        <w:suppressAutoHyphens/>
        <w:jc w:val="center"/>
        <w:rPr>
          <w:b/>
          <w:sz w:val="28"/>
          <w:szCs w:val="28"/>
          <w:lang w:eastAsia="ar-SA"/>
        </w:rPr>
      </w:pPr>
    </w:p>
    <w:p w:rsidR="00D26653" w:rsidRPr="00ED49FE" w:rsidRDefault="00D26653" w:rsidP="00D26653">
      <w:pPr>
        <w:suppressAutoHyphens/>
        <w:jc w:val="both"/>
        <w:rPr>
          <w:sz w:val="28"/>
          <w:szCs w:val="28"/>
          <w:lang w:eastAsia="ar-SA"/>
        </w:rPr>
      </w:pPr>
      <w:r w:rsidRPr="00ED49FE">
        <w:rPr>
          <w:sz w:val="28"/>
          <w:szCs w:val="28"/>
          <w:lang w:eastAsia="ar-SA"/>
        </w:rPr>
        <w:t xml:space="preserve">            от </w:t>
      </w:r>
      <w:r>
        <w:rPr>
          <w:sz w:val="28"/>
          <w:szCs w:val="28"/>
          <w:lang w:eastAsia="ar-SA"/>
        </w:rPr>
        <w:t>25.10.</w:t>
      </w:r>
      <w:r w:rsidRPr="00ED49FE">
        <w:rPr>
          <w:sz w:val="28"/>
          <w:szCs w:val="28"/>
          <w:lang w:eastAsia="ar-SA"/>
        </w:rPr>
        <w:t xml:space="preserve">2017 года                          </w:t>
      </w:r>
      <w:r>
        <w:rPr>
          <w:sz w:val="28"/>
          <w:szCs w:val="28"/>
          <w:lang w:eastAsia="ar-SA"/>
        </w:rPr>
        <w:t xml:space="preserve">    </w:t>
      </w:r>
      <w:r w:rsidRPr="00ED49FE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                               </w:t>
      </w:r>
      <w:r w:rsidRPr="00ED49FE">
        <w:rPr>
          <w:sz w:val="28"/>
          <w:szCs w:val="28"/>
          <w:lang w:eastAsia="ar-SA"/>
        </w:rPr>
        <w:t xml:space="preserve">    № </w:t>
      </w:r>
      <w:r>
        <w:rPr>
          <w:sz w:val="28"/>
          <w:szCs w:val="28"/>
          <w:lang w:eastAsia="ar-SA"/>
        </w:rPr>
        <w:t>58</w:t>
      </w:r>
    </w:p>
    <w:p w:rsidR="00D26653" w:rsidRPr="00A45C73" w:rsidRDefault="00D26653" w:rsidP="00D26653">
      <w:pPr>
        <w:rPr>
          <w:b/>
        </w:rPr>
      </w:pPr>
    </w:p>
    <w:p w:rsidR="00D26653" w:rsidRPr="00A45C73" w:rsidRDefault="00D26653" w:rsidP="00D26653">
      <w:pPr>
        <w:rPr>
          <w:sz w:val="22"/>
          <w:szCs w:val="22"/>
        </w:rPr>
      </w:pPr>
    </w:p>
    <w:p w:rsidR="00D26653" w:rsidRDefault="00D26653" w:rsidP="00D26653">
      <w:pPr>
        <w:rPr>
          <w:b/>
          <w:color w:val="191919"/>
        </w:rPr>
      </w:pPr>
      <w:r>
        <w:rPr>
          <w:b/>
          <w:color w:val="191919"/>
        </w:rPr>
        <w:t xml:space="preserve"> О внесении изменений и дополнений в постановление</w:t>
      </w:r>
    </w:p>
    <w:p w:rsidR="00D26653" w:rsidRDefault="00D26653" w:rsidP="00D26653">
      <w:pPr>
        <w:rPr>
          <w:b/>
          <w:color w:val="191919"/>
        </w:rPr>
      </w:pPr>
      <w:proofErr w:type="gramStart"/>
      <w:r>
        <w:rPr>
          <w:b/>
          <w:color w:val="191919"/>
        </w:rPr>
        <w:t>Администрации  №</w:t>
      </w:r>
      <w:proofErr w:type="gramEnd"/>
      <w:r>
        <w:rPr>
          <w:b/>
          <w:color w:val="191919"/>
        </w:rPr>
        <w:t xml:space="preserve"> 62 от 10.12.2012г.»</w:t>
      </w:r>
      <w:r w:rsidRPr="00171CFE">
        <w:rPr>
          <w:b/>
          <w:color w:val="191919"/>
        </w:rPr>
        <w:t xml:space="preserve">Об утверждении </w:t>
      </w:r>
    </w:p>
    <w:p w:rsidR="00D26653" w:rsidRPr="00171CFE" w:rsidRDefault="00D26653" w:rsidP="00D26653">
      <w:pPr>
        <w:rPr>
          <w:b/>
          <w:color w:val="191919"/>
        </w:rPr>
      </w:pPr>
      <w:r w:rsidRPr="00171CFE">
        <w:rPr>
          <w:b/>
          <w:color w:val="191919"/>
        </w:rPr>
        <w:t>административного регламента</w:t>
      </w:r>
    </w:p>
    <w:p w:rsidR="00D26653" w:rsidRPr="00171CFE" w:rsidRDefault="00D26653" w:rsidP="00D26653">
      <w:pPr>
        <w:rPr>
          <w:b/>
          <w:color w:val="191919"/>
        </w:rPr>
      </w:pPr>
      <w:r w:rsidRPr="00171CFE">
        <w:rPr>
          <w:b/>
          <w:color w:val="191919"/>
        </w:rPr>
        <w:t>предоставления муниципальной услуги</w:t>
      </w:r>
    </w:p>
    <w:p w:rsidR="00D26653" w:rsidRPr="00171CFE" w:rsidRDefault="00D26653" w:rsidP="00D26653">
      <w:pPr>
        <w:rPr>
          <w:b/>
          <w:bCs/>
          <w:color w:val="191919"/>
        </w:rPr>
      </w:pPr>
      <w:r w:rsidRPr="00171CFE">
        <w:rPr>
          <w:b/>
          <w:color w:val="191919"/>
        </w:rPr>
        <w:t>«</w:t>
      </w:r>
      <w:r w:rsidRPr="00171CFE">
        <w:rPr>
          <w:b/>
          <w:bCs/>
          <w:color w:val="191919"/>
        </w:rPr>
        <w:t>Выдача решений о переводе или об отказе</w:t>
      </w:r>
    </w:p>
    <w:p w:rsidR="00D26653" w:rsidRPr="00171CFE" w:rsidRDefault="00D26653" w:rsidP="00D26653">
      <w:pPr>
        <w:rPr>
          <w:b/>
          <w:bCs/>
          <w:color w:val="191919"/>
        </w:rPr>
      </w:pPr>
      <w:r w:rsidRPr="00171CFE">
        <w:rPr>
          <w:b/>
          <w:bCs/>
          <w:color w:val="191919"/>
        </w:rPr>
        <w:t xml:space="preserve">в переводе жилого помещения в нежилое или </w:t>
      </w:r>
    </w:p>
    <w:p w:rsidR="00D26653" w:rsidRPr="00171CFE" w:rsidRDefault="00D26653" w:rsidP="00D26653">
      <w:pPr>
        <w:rPr>
          <w:b/>
          <w:color w:val="191919"/>
        </w:rPr>
      </w:pPr>
      <w:r w:rsidRPr="00171CFE">
        <w:rPr>
          <w:b/>
          <w:bCs/>
          <w:color w:val="191919"/>
        </w:rPr>
        <w:t>нежилого помещения в жилое помещение</w:t>
      </w:r>
      <w:r w:rsidRPr="00171CFE">
        <w:rPr>
          <w:b/>
          <w:color w:val="191919"/>
        </w:rPr>
        <w:t>»</w:t>
      </w:r>
    </w:p>
    <w:p w:rsidR="00D26653" w:rsidRPr="00171CFE" w:rsidRDefault="00D26653" w:rsidP="00D26653">
      <w:pPr>
        <w:rPr>
          <w:b/>
          <w:color w:val="191919"/>
        </w:rPr>
      </w:pPr>
    </w:p>
    <w:p w:rsidR="00D26653" w:rsidRPr="00A45C73" w:rsidRDefault="00D26653" w:rsidP="00D26653">
      <w:pPr>
        <w:rPr>
          <w:sz w:val="22"/>
          <w:szCs w:val="22"/>
        </w:rPr>
      </w:pPr>
    </w:p>
    <w:p w:rsidR="00D26653" w:rsidRDefault="00D26653" w:rsidP="00D26653">
      <w:pPr>
        <w:jc w:val="both"/>
      </w:pPr>
      <w:r w:rsidRPr="00A45C73">
        <w:t xml:space="preserve">        В соответствии с Жилищным кодексом Российской Федерации от 29.12.2004 № 188-ФЗ,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муниципального образования</w:t>
      </w:r>
      <w:r>
        <w:t xml:space="preserve"> сельское поселение «Успенское» </w:t>
      </w:r>
      <w:r w:rsidRPr="00A45C73">
        <w:t>Ржевск</w:t>
      </w:r>
      <w:r>
        <w:t xml:space="preserve">ого </w:t>
      </w:r>
      <w:r w:rsidRPr="00A45C73">
        <w:t xml:space="preserve"> район</w:t>
      </w:r>
      <w:r>
        <w:t>а</w:t>
      </w:r>
      <w:r w:rsidRPr="00A45C73">
        <w:t xml:space="preserve"> Тверской области, </w:t>
      </w:r>
      <w:r>
        <w:t>в целях приведения в соответствие  с нормами Федерального законодательства,</w:t>
      </w:r>
    </w:p>
    <w:p w:rsidR="00D26653" w:rsidRPr="00A45C73" w:rsidRDefault="00D26653" w:rsidP="00D26653">
      <w:pPr>
        <w:jc w:val="both"/>
      </w:pPr>
      <w:r w:rsidRPr="00A45C73">
        <w:t xml:space="preserve">Администрация </w:t>
      </w:r>
      <w:r>
        <w:t>сельского поселения «Успенское» Ржевского района</w:t>
      </w:r>
    </w:p>
    <w:p w:rsidR="00D26653" w:rsidRPr="00A45C73" w:rsidRDefault="00D26653" w:rsidP="00D26653"/>
    <w:p w:rsidR="00D26653" w:rsidRDefault="00D26653" w:rsidP="00D26653">
      <w:r w:rsidRPr="00A45C73">
        <w:rPr>
          <w:b/>
        </w:rPr>
        <w:t>ПОСТАНОВЛЯЕТ:</w:t>
      </w:r>
      <w:r w:rsidRPr="00A45C73">
        <w:t xml:space="preserve">  </w:t>
      </w:r>
    </w:p>
    <w:p w:rsidR="00D26653" w:rsidRDefault="00D26653" w:rsidP="00D26653">
      <w:r w:rsidRPr="00A45C73">
        <w:t xml:space="preserve"> </w:t>
      </w:r>
    </w:p>
    <w:p w:rsidR="00D26653" w:rsidRPr="002C4FC9" w:rsidRDefault="00D26653" w:rsidP="00D26653">
      <w:pPr>
        <w:rPr>
          <w:color w:val="191919"/>
        </w:rPr>
      </w:pPr>
      <w:r>
        <w:rPr>
          <w:color w:val="191919"/>
        </w:rPr>
        <w:t xml:space="preserve">          </w:t>
      </w:r>
      <w:proofErr w:type="gramStart"/>
      <w:r w:rsidRPr="002C4FC9">
        <w:rPr>
          <w:color w:val="191919"/>
        </w:rPr>
        <w:t>1.Внести  изменения</w:t>
      </w:r>
      <w:proofErr w:type="gramEnd"/>
      <w:r w:rsidRPr="002C4FC9">
        <w:rPr>
          <w:color w:val="191919"/>
        </w:rPr>
        <w:t xml:space="preserve">  и дополнения  в   административный  регламент предоставления муниципальной услуги «</w:t>
      </w:r>
      <w:r w:rsidRPr="002C4FC9">
        <w:rPr>
          <w:bCs/>
          <w:color w:val="191919"/>
        </w:rPr>
        <w:t>Выдача решений о переводе или об отказе</w:t>
      </w:r>
      <w:r w:rsidRPr="002C4FC9">
        <w:rPr>
          <w:color w:val="191919"/>
        </w:rPr>
        <w:t xml:space="preserve"> </w:t>
      </w:r>
      <w:r w:rsidRPr="002C4FC9">
        <w:rPr>
          <w:bCs/>
          <w:color w:val="191919"/>
        </w:rPr>
        <w:t xml:space="preserve">в переводе жилого помещения в нежилое или </w:t>
      </w:r>
      <w:r w:rsidRPr="002C4FC9">
        <w:rPr>
          <w:color w:val="191919"/>
        </w:rPr>
        <w:t xml:space="preserve"> </w:t>
      </w:r>
      <w:r w:rsidRPr="002C4FC9">
        <w:rPr>
          <w:bCs/>
          <w:color w:val="191919"/>
        </w:rPr>
        <w:t>нежилого помещения в жилое помещение</w:t>
      </w:r>
      <w:r w:rsidRPr="002C4FC9">
        <w:rPr>
          <w:color w:val="191919"/>
        </w:rPr>
        <w:t>»</w:t>
      </w:r>
    </w:p>
    <w:p w:rsidR="00D26653" w:rsidRDefault="00D26653" w:rsidP="00D26653">
      <w:r>
        <w:rPr>
          <w:color w:val="191919"/>
        </w:rPr>
        <w:t xml:space="preserve">  -  </w:t>
      </w:r>
      <w:r w:rsidRPr="002C4FC9">
        <w:rPr>
          <w:color w:val="191919"/>
        </w:rPr>
        <w:t>П.2.9</w:t>
      </w:r>
      <w:r w:rsidRPr="002C4FC9">
        <w:t xml:space="preserve"> </w:t>
      </w:r>
      <w:r>
        <w:t xml:space="preserve">    </w:t>
      </w:r>
      <w:r w:rsidRPr="00E67D39">
        <w:t>Исчерпывающий перечень оснований для отказа в приеме документов, необходимых для предос</w:t>
      </w:r>
      <w:r>
        <w:t>тавления муниципальной услуги изложить в новой редакции:</w:t>
      </w:r>
      <w:r w:rsidRPr="00E67D39">
        <w:t xml:space="preserve"> </w:t>
      </w:r>
    </w:p>
    <w:p w:rsidR="00D26653" w:rsidRPr="00A45C73" w:rsidRDefault="00D26653" w:rsidP="00D26653">
      <w:pPr>
        <w:jc w:val="both"/>
      </w:pPr>
      <w:r>
        <w:t xml:space="preserve">  </w:t>
      </w:r>
      <w:proofErr w:type="gramStart"/>
      <w:r>
        <w:t>«</w:t>
      </w:r>
      <w:r w:rsidRPr="00A45C73">
        <w:t xml:space="preserve">  Оснований</w:t>
      </w:r>
      <w:proofErr w:type="gramEnd"/>
      <w:r w:rsidRPr="00A45C73">
        <w:t xml:space="preserve"> для отказа в приеме документов, необходимых для предоставления муниципальной услуги, законодательством не предусмотрено.</w:t>
      </w:r>
      <w:r>
        <w:t>(позиция по данному вопросу содержится в определении Верховного суда Российской Федерации от 05.10.2011 № 56-Г11-16)»</w:t>
      </w:r>
    </w:p>
    <w:p w:rsidR="00D26653" w:rsidRPr="00A45C73" w:rsidRDefault="00D26653" w:rsidP="00D26653">
      <w:pPr>
        <w:jc w:val="both"/>
      </w:pPr>
      <w:r>
        <w:t xml:space="preserve"> - п 2.10.</w:t>
      </w:r>
      <w:r w:rsidRPr="00E67D39">
        <w:t xml:space="preserve"> Исчерпывающий перечень оснований для отказа в предоставлении муниципальной услуги:     </w:t>
      </w:r>
    </w:p>
    <w:p w:rsidR="00D26653" w:rsidRPr="00A45C73" w:rsidRDefault="00D26653" w:rsidP="00D26653">
      <w:pPr>
        <w:ind w:firstLine="709"/>
        <w:jc w:val="both"/>
      </w:pPr>
      <w:r w:rsidRPr="00A45C73">
        <w:t xml:space="preserve">а) непредставление определенных пунктом 2.6.1 настоящего Административного регламента документов, обязанность по представлению которых возложена на заявителя;   </w:t>
      </w:r>
    </w:p>
    <w:p w:rsidR="00D26653" w:rsidRPr="00A45C73" w:rsidRDefault="00D26653" w:rsidP="00D26653">
      <w:pPr>
        <w:ind w:firstLine="709"/>
        <w:jc w:val="both"/>
      </w:pPr>
      <w:proofErr w:type="gramStart"/>
      <w:r w:rsidRPr="00A45C73">
        <w:t xml:space="preserve">б)   </w:t>
      </w:r>
      <w:proofErr w:type="gramEnd"/>
      <w:r w:rsidRPr="00A45C73">
        <w:t xml:space="preserve">представление документов в ненадлежащий орган;    </w:t>
      </w:r>
    </w:p>
    <w:p w:rsidR="00D26653" w:rsidRPr="00A45C73" w:rsidRDefault="00D26653" w:rsidP="00D26653">
      <w:pPr>
        <w:ind w:firstLine="709"/>
        <w:jc w:val="both"/>
      </w:pPr>
      <w:r w:rsidRPr="00A45C73">
        <w:lastRenderedPageBreak/>
        <w:t>в) несоблюдение предусмотренных статьей 22 Жилищного кодекса РФ условий перевода помещения:</w:t>
      </w:r>
    </w:p>
    <w:p w:rsidR="00D26653" w:rsidRPr="00A45C73" w:rsidRDefault="00D26653" w:rsidP="00D26653">
      <w:pPr>
        <w:ind w:firstLine="709"/>
        <w:jc w:val="both"/>
      </w:pPr>
      <w:r w:rsidRPr="00A45C73">
        <w:t xml:space="preserve">      -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деятельности;</w:t>
      </w:r>
    </w:p>
    <w:p w:rsidR="00D26653" w:rsidRPr="00A45C73" w:rsidRDefault="00D26653" w:rsidP="00D26653">
      <w:pPr>
        <w:ind w:firstLine="709"/>
        <w:jc w:val="both"/>
      </w:pPr>
      <w:r w:rsidRPr="00A45C73">
        <w:t xml:space="preserve">      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D26653" w:rsidRPr="00A45C73" w:rsidRDefault="00D26653" w:rsidP="00D26653">
      <w:pPr>
        <w:ind w:firstLine="709"/>
        <w:jc w:val="both"/>
      </w:pPr>
      <w:r w:rsidRPr="00A45C73">
        <w:t xml:space="preserve">      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D26653" w:rsidRPr="00A45C73" w:rsidRDefault="00D26653" w:rsidP="00D26653">
      <w:pPr>
        <w:ind w:firstLine="709"/>
        <w:jc w:val="both"/>
      </w:pPr>
      <w:r w:rsidRPr="00A45C73">
        <w:t xml:space="preserve">      - перевод жилого помещения в наемном доме социального использования в нежилое помещение не допускается;</w:t>
      </w:r>
    </w:p>
    <w:p w:rsidR="00D26653" w:rsidRPr="00A45C73" w:rsidRDefault="00D26653" w:rsidP="00D26653">
      <w:pPr>
        <w:ind w:firstLine="709"/>
        <w:jc w:val="both"/>
      </w:pPr>
      <w:r w:rsidRPr="00A45C73">
        <w:t xml:space="preserve">      - перевод жилого помещения в нежилое помещение в целях осуществления религиозной деятельности не допускается</w:t>
      </w:r>
      <w:r>
        <w:t xml:space="preserve"> на основании части 3.2 статьи 22 Жилищного кодекса Российской </w:t>
      </w:r>
      <w:proofErr w:type="gramStart"/>
      <w:r>
        <w:t xml:space="preserve">Федерации </w:t>
      </w:r>
      <w:r w:rsidRPr="00A45C73">
        <w:t>;</w:t>
      </w:r>
      <w:proofErr w:type="gramEnd"/>
    </w:p>
    <w:p w:rsidR="00D26653" w:rsidRPr="00A45C73" w:rsidRDefault="00D26653" w:rsidP="00D26653">
      <w:pPr>
        <w:ind w:firstLine="709"/>
        <w:jc w:val="both"/>
      </w:pPr>
      <w:r w:rsidRPr="00A45C73">
        <w:t xml:space="preserve">      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 </w:t>
      </w:r>
    </w:p>
    <w:p w:rsidR="00D26653" w:rsidRPr="00A45C73" w:rsidRDefault="00D26653" w:rsidP="00D26653">
      <w:pPr>
        <w:ind w:firstLine="709"/>
        <w:jc w:val="both"/>
      </w:pPr>
      <w:r w:rsidRPr="00A45C73">
        <w:t>г) несоответствие проекта переустройства и (или) перепланировки жилого помещения требованиям законодательства;</w:t>
      </w:r>
    </w:p>
    <w:p w:rsidR="00D26653" w:rsidRDefault="00D26653" w:rsidP="00D26653">
      <w:pPr>
        <w:jc w:val="both"/>
      </w:pPr>
      <w:r w:rsidRPr="00A45C73">
        <w:t xml:space="preserve">           д) поступления в Администрацию </w:t>
      </w:r>
      <w:r>
        <w:t xml:space="preserve">сельского поселения «Успенское» </w:t>
      </w:r>
      <w:r w:rsidRPr="00A45C73">
        <w:t xml:space="preserve">Ржевского района,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</w:t>
      </w:r>
      <w:r>
        <w:t>поселения</w:t>
      </w:r>
      <w:r w:rsidRPr="00A45C73">
        <w:t>, осуществляющая перевод помещений, после получения указанного ответа уведомила заявителя о получении такого ответа, предложила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2.6.1 настоящего Административного регламента, и не получила от заявителя такие документ и (или) информацию в течение пятнадцати рабочих дней со дня направления уведомления.</w:t>
      </w:r>
    </w:p>
    <w:p w:rsidR="00D26653" w:rsidRDefault="00D26653" w:rsidP="00D26653">
      <w:pPr>
        <w:ind w:right="-1"/>
        <w:jc w:val="both"/>
        <w:rPr>
          <w:szCs w:val="29"/>
        </w:rPr>
      </w:pPr>
      <w:r w:rsidRPr="00A45C73">
        <w:t xml:space="preserve">       2.   </w:t>
      </w:r>
      <w:r w:rsidRPr="00E0516E">
        <w:rPr>
          <w:szCs w:val="29"/>
        </w:rPr>
        <w:t>Разместить на официальном сайте Администрации муниципального образования сельское поселение «</w:t>
      </w:r>
      <w:r>
        <w:rPr>
          <w:szCs w:val="29"/>
        </w:rPr>
        <w:t>Успенское</w:t>
      </w:r>
      <w:r w:rsidRPr="00E0516E">
        <w:rPr>
          <w:szCs w:val="29"/>
        </w:rPr>
        <w:t xml:space="preserve">» Ржевского района Тверской области - </w:t>
      </w:r>
      <w:proofErr w:type="gramStart"/>
      <w:r w:rsidRPr="00E0516E">
        <w:rPr>
          <w:szCs w:val="29"/>
        </w:rPr>
        <w:t>http://</w:t>
      </w:r>
      <w:r>
        <w:rPr>
          <w:szCs w:val="29"/>
        </w:rPr>
        <w:t>Успенское</w:t>
      </w:r>
      <w:r w:rsidRPr="00E0516E">
        <w:rPr>
          <w:szCs w:val="29"/>
        </w:rPr>
        <w:t>.ржевский-район.рф  и</w:t>
      </w:r>
      <w:proofErr w:type="gramEnd"/>
      <w:r w:rsidRPr="00E0516E">
        <w:rPr>
          <w:szCs w:val="29"/>
        </w:rPr>
        <w:t xml:space="preserve"> обнародовать настоящее постановление на информационном стенде администрации сельское поселение «</w:t>
      </w:r>
      <w:r>
        <w:rPr>
          <w:szCs w:val="29"/>
        </w:rPr>
        <w:t>Успенское</w:t>
      </w:r>
      <w:r w:rsidRPr="00E0516E">
        <w:rPr>
          <w:szCs w:val="29"/>
        </w:rPr>
        <w:t xml:space="preserve">» Ржевского района Тверской области.  </w:t>
      </w:r>
    </w:p>
    <w:p w:rsidR="00D26653" w:rsidRDefault="00D26653" w:rsidP="00D26653">
      <w:pPr>
        <w:jc w:val="both"/>
      </w:pPr>
      <w:r>
        <w:t xml:space="preserve">       </w:t>
      </w:r>
      <w:r w:rsidRPr="00A45C73">
        <w:t xml:space="preserve">4. Контроль за исполнением настоящего постановления </w:t>
      </w:r>
      <w:r>
        <w:t>оставляю за собой.</w:t>
      </w:r>
    </w:p>
    <w:p w:rsidR="00D26653" w:rsidRDefault="00D26653" w:rsidP="00D26653">
      <w:pPr>
        <w:jc w:val="both"/>
      </w:pPr>
    </w:p>
    <w:p w:rsidR="00D26653" w:rsidRDefault="00D26653" w:rsidP="00D26653">
      <w:pPr>
        <w:jc w:val="both"/>
      </w:pPr>
    </w:p>
    <w:p w:rsidR="00D26653" w:rsidRDefault="00D26653" w:rsidP="00D26653">
      <w:pPr>
        <w:jc w:val="both"/>
      </w:pPr>
      <w:r>
        <w:t>Глава администрации</w:t>
      </w:r>
    </w:p>
    <w:p w:rsidR="00D26653" w:rsidRDefault="00D26653" w:rsidP="00D26653">
      <w:pPr>
        <w:jc w:val="both"/>
      </w:pPr>
      <w:r>
        <w:t>сельского поселения «</w:t>
      </w:r>
      <w:proofErr w:type="gramStart"/>
      <w:r>
        <w:t xml:space="preserve">Успенское»   </w:t>
      </w:r>
      <w:proofErr w:type="gramEnd"/>
      <w:r>
        <w:t xml:space="preserve">                                               </w:t>
      </w:r>
      <w:proofErr w:type="spellStart"/>
      <w:r>
        <w:t>В.А.Громов</w:t>
      </w:r>
      <w:proofErr w:type="spellEnd"/>
    </w:p>
    <w:p w:rsidR="005624A0" w:rsidRDefault="005624A0">
      <w:bookmarkStart w:id="0" w:name="_GoBack"/>
      <w:bookmarkEnd w:id="0"/>
    </w:p>
    <w:sectPr w:rsidR="005624A0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0E"/>
    <w:rsid w:val="005624A0"/>
    <w:rsid w:val="005B3E0E"/>
    <w:rsid w:val="00D2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A138-2677-4B82-86AC-52F3F88E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66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D26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2665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dcterms:created xsi:type="dcterms:W3CDTF">2018-03-09T14:04:00Z</dcterms:created>
  <dcterms:modified xsi:type="dcterms:W3CDTF">2018-03-09T14:04:00Z</dcterms:modified>
</cp:coreProperties>
</file>